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1CB9" w14:textId="77777777" w:rsidR="006B47A2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445D16" wp14:editId="11B3CAD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397A7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952C798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2603985" r:id="rId7"/>
        </w:object>
      </w:r>
    </w:p>
    <w:p w14:paraId="5F9AA9C4" w14:textId="77777777" w:rsidR="006B47A2" w:rsidRDefault="006B47A2">
      <w:pPr>
        <w:jc w:val="center"/>
        <w:rPr>
          <w:sz w:val="16"/>
          <w:szCs w:val="16"/>
        </w:rPr>
      </w:pPr>
    </w:p>
    <w:p w14:paraId="4B6FB139" w14:textId="77777777" w:rsidR="006B47A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6EEBC90" w14:textId="77777777" w:rsidR="006B47A2" w:rsidRDefault="006B47A2">
      <w:pPr>
        <w:rPr>
          <w:color w:val="FF0000"/>
          <w:sz w:val="10"/>
          <w:szCs w:val="10"/>
        </w:rPr>
      </w:pPr>
    </w:p>
    <w:p w14:paraId="5FC4A685" w14:textId="77777777" w:rsidR="006B47A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6351DBA" w14:textId="77777777" w:rsidR="006B47A2" w:rsidRDefault="006B47A2">
      <w:pPr>
        <w:jc w:val="center"/>
        <w:rPr>
          <w:b/>
          <w:bCs/>
          <w:sz w:val="20"/>
          <w:szCs w:val="20"/>
        </w:rPr>
      </w:pPr>
    </w:p>
    <w:p w14:paraId="0EC22125" w14:textId="77777777" w:rsidR="006B47A2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7E413D" w14:textId="77777777" w:rsidR="006B47A2" w:rsidRDefault="006B47A2">
      <w:pPr>
        <w:jc w:val="center"/>
        <w:rPr>
          <w:bCs/>
          <w:sz w:val="40"/>
          <w:szCs w:val="40"/>
        </w:rPr>
      </w:pPr>
    </w:p>
    <w:p w14:paraId="2E998EDD" w14:textId="77777777" w:rsidR="006B47A2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40A759F" w14:textId="77777777" w:rsidR="006B47A2" w:rsidRDefault="006B47A2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8AE1D3C" w14:textId="05E73D72" w:rsidR="006B47A2" w:rsidRDefault="00000000" w:rsidP="002704E9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 роботу адміністративної</w:t>
      </w:r>
      <w:r w:rsidR="002704E9">
        <w:rPr>
          <w:sz w:val="28"/>
          <w:szCs w:val="28"/>
        </w:rPr>
        <w:t xml:space="preserve"> </w:t>
      </w:r>
      <w:r>
        <w:rPr>
          <w:sz w:val="28"/>
          <w:szCs w:val="28"/>
        </w:rPr>
        <w:t>комісії при виконавчому</w:t>
      </w:r>
      <w:r w:rsidR="002704E9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комітеті Луцької міської ради</w:t>
      </w:r>
      <w:r w:rsidR="002704E9">
        <w:rPr>
          <w:sz w:val="28"/>
          <w:szCs w:val="28"/>
        </w:rPr>
        <w:t xml:space="preserve"> </w:t>
      </w:r>
      <w:bookmarkStart w:id="0" w:name="__DdeLink__5304_782077750"/>
      <w:r>
        <w:rPr>
          <w:sz w:val="28"/>
          <w:szCs w:val="28"/>
        </w:rPr>
        <w:t>протягом 2022 року</w:t>
      </w:r>
      <w:bookmarkEnd w:id="0"/>
    </w:p>
    <w:p w14:paraId="2AA47219" w14:textId="77777777" w:rsidR="006B47A2" w:rsidRDefault="006B47A2">
      <w:pPr>
        <w:ind w:left="360" w:right="4959"/>
        <w:jc w:val="both"/>
        <w:rPr>
          <w:sz w:val="28"/>
          <w:szCs w:val="28"/>
        </w:rPr>
      </w:pPr>
    </w:p>
    <w:p w14:paraId="01B9E0C2" w14:textId="77777777" w:rsidR="006B47A2" w:rsidRDefault="006B47A2">
      <w:pPr>
        <w:ind w:firstLine="360"/>
        <w:jc w:val="both"/>
        <w:rPr>
          <w:sz w:val="28"/>
          <w:szCs w:val="28"/>
        </w:rPr>
      </w:pPr>
    </w:p>
    <w:p w14:paraId="52F02461" w14:textId="1FA7693E" w:rsidR="006B47A2" w:rsidRDefault="00000000" w:rsidP="002704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інформацію про роботу адміністративної комісії при виконавчому комітеті Луцької міської ради протягом 2022 року, керуючись статтями 215, 218 Кодексу України про адміністративні правопорушення, підпункт</w:t>
      </w:r>
      <w:r w:rsidR="002704E9">
        <w:rPr>
          <w:sz w:val="28"/>
          <w:szCs w:val="28"/>
        </w:rPr>
        <w:t>ом</w:t>
      </w:r>
      <w:r>
        <w:rPr>
          <w:sz w:val="28"/>
          <w:szCs w:val="28"/>
        </w:rPr>
        <w:t> 4</w:t>
      </w:r>
      <w:r w:rsidR="002704E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 «б»</w:t>
      </w:r>
      <w:r w:rsidR="002704E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частини першої</w:t>
      </w:r>
      <w:r w:rsidR="002704E9">
        <w:rPr>
          <w:sz w:val="28"/>
          <w:szCs w:val="28"/>
        </w:rPr>
        <w:t xml:space="preserve"> </w:t>
      </w:r>
      <w:r>
        <w:rPr>
          <w:sz w:val="28"/>
          <w:szCs w:val="28"/>
        </w:rPr>
        <w:t>статті 38 Закону України «Про місцеве самоврядування в Україні», з метою підвищення ефективності роботи адміністративної комісії,  виконавчий комітет міської ради</w:t>
      </w:r>
    </w:p>
    <w:p w14:paraId="61B07607" w14:textId="77777777" w:rsidR="006B47A2" w:rsidRDefault="006B47A2">
      <w:pPr>
        <w:jc w:val="both"/>
        <w:rPr>
          <w:sz w:val="28"/>
          <w:szCs w:val="28"/>
        </w:rPr>
      </w:pPr>
    </w:p>
    <w:p w14:paraId="49ACE4C0" w14:textId="77777777" w:rsidR="006B47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08D07D69" w14:textId="77777777" w:rsidR="006B47A2" w:rsidRDefault="006B47A2">
      <w:pPr>
        <w:tabs>
          <w:tab w:val="left" w:pos="630"/>
        </w:tabs>
        <w:jc w:val="both"/>
        <w:rPr>
          <w:sz w:val="28"/>
          <w:szCs w:val="28"/>
        </w:rPr>
      </w:pPr>
    </w:p>
    <w:p w14:paraId="4167C896" w14:textId="77777777" w:rsidR="006B47A2" w:rsidRDefault="00000000">
      <w:pPr>
        <w:tabs>
          <w:tab w:val="left" w:pos="63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Інформацію про роботу адміністративної комісії при виконавчому комітеті Луцької міської ради протягом 2022 року взяти до відома (додається).</w:t>
      </w:r>
    </w:p>
    <w:p w14:paraId="4586F91C" w14:textId="77777777" w:rsidR="006B47A2" w:rsidRDefault="0000000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Рекомендувати адміністративній комісії активізувати інформаційну та роз’яснювальну роботу серед населення Луцької міської територіальної громади з питань, що належать до повноважень комісії відповідно до чинного законодавства.</w:t>
      </w:r>
    </w:p>
    <w:p w14:paraId="660F801C" w14:textId="77777777" w:rsidR="006B47A2" w:rsidRDefault="0000000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7BB2A34F" w14:textId="77777777" w:rsidR="006B47A2" w:rsidRDefault="006B47A2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0F30188B" w14:textId="77777777" w:rsidR="006B47A2" w:rsidRDefault="006B47A2">
      <w:pPr>
        <w:jc w:val="both"/>
        <w:rPr>
          <w:bCs/>
          <w:sz w:val="28"/>
          <w:szCs w:val="28"/>
        </w:rPr>
      </w:pPr>
    </w:p>
    <w:p w14:paraId="432A564D" w14:textId="77777777" w:rsidR="006B47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A3D9E97" w14:textId="77777777" w:rsidR="006B47A2" w:rsidRDefault="006B47A2">
      <w:pPr>
        <w:jc w:val="both"/>
        <w:rPr>
          <w:sz w:val="28"/>
          <w:szCs w:val="28"/>
        </w:rPr>
      </w:pPr>
    </w:p>
    <w:p w14:paraId="38F9DFCC" w14:textId="77777777" w:rsidR="006B47A2" w:rsidRDefault="006B47A2">
      <w:pPr>
        <w:jc w:val="both"/>
        <w:rPr>
          <w:sz w:val="28"/>
          <w:szCs w:val="28"/>
        </w:rPr>
      </w:pPr>
    </w:p>
    <w:p w14:paraId="650B5FE3" w14:textId="77777777" w:rsidR="006B47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06A6BF3" w14:textId="77777777" w:rsidR="006B47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DBBECA6" w14:textId="77777777" w:rsidR="006B47A2" w:rsidRDefault="006B47A2">
      <w:pPr>
        <w:jc w:val="both"/>
        <w:rPr>
          <w:sz w:val="28"/>
          <w:szCs w:val="28"/>
        </w:rPr>
      </w:pPr>
    </w:p>
    <w:p w14:paraId="7D724597" w14:textId="77777777" w:rsidR="006B47A2" w:rsidRDefault="006B47A2">
      <w:pPr>
        <w:jc w:val="both"/>
        <w:rPr>
          <w:sz w:val="28"/>
          <w:szCs w:val="28"/>
        </w:rPr>
      </w:pPr>
    </w:p>
    <w:p w14:paraId="23E49A6C" w14:textId="77777777" w:rsidR="006B47A2" w:rsidRDefault="00000000">
      <w:pPr>
        <w:jc w:val="both"/>
      </w:pPr>
      <w:r>
        <w:t>Юрченко 777 987</w:t>
      </w:r>
    </w:p>
    <w:p w14:paraId="1404D3F7" w14:textId="77777777" w:rsidR="006B47A2" w:rsidRDefault="006B47A2">
      <w:pPr>
        <w:jc w:val="both"/>
        <w:rPr>
          <w:rFonts w:eastAsia="Andale Sans UI"/>
          <w:color w:val="020202"/>
          <w:kern w:val="2"/>
          <w:sz w:val="28"/>
          <w:szCs w:val="28"/>
          <w:lang w:eastAsia="zh-CN"/>
        </w:rPr>
      </w:pPr>
    </w:p>
    <w:sectPr w:rsidR="006B47A2">
      <w:headerReference w:type="default" r:id="rId8"/>
      <w:pgSz w:w="11906" w:h="16838"/>
      <w:pgMar w:top="766" w:right="567" w:bottom="1134" w:left="1985" w:header="709" w:footer="0" w:gutter="0"/>
      <w:pgNumType w:start="8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FA68" w14:textId="77777777" w:rsidR="00311BE2" w:rsidRDefault="00311BE2">
      <w:r>
        <w:separator/>
      </w:r>
    </w:p>
  </w:endnote>
  <w:endnote w:type="continuationSeparator" w:id="0">
    <w:p w14:paraId="414D8CFB" w14:textId="77777777" w:rsidR="00311BE2" w:rsidRDefault="003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33CF" w14:textId="77777777" w:rsidR="00311BE2" w:rsidRDefault="00311BE2">
      <w:r>
        <w:separator/>
      </w:r>
    </w:p>
  </w:footnote>
  <w:footnote w:type="continuationSeparator" w:id="0">
    <w:p w14:paraId="38F4FEEB" w14:textId="77777777" w:rsidR="00311BE2" w:rsidRDefault="0031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5ED8" w14:textId="77777777" w:rsidR="006B47A2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t>3</w:t>
    </w:r>
  </w:p>
  <w:p w14:paraId="052D7E62" w14:textId="77777777" w:rsidR="006B47A2" w:rsidRDefault="006B47A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A2"/>
    <w:rsid w:val="002704E9"/>
    <w:rsid w:val="00311BE2"/>
    <w:rsid w:val="006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E47855"/>
  <w15:docId w15:val="{F522533D-FCBF-4024-87FA-4EF12AA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numbering" w:customStyle="1" w:styleId="ae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24</cp:revision>
  <cp:lastPrinted>2022-12-14T09:39:00Z</cp:lastPrinted>
  <dcterms:created xsi:type="dcterms:W3CDTF">2022-06-06T08:38:00Z</dcterms:created>
  <dcterms:modified xsi:type="dcterms:W3CDTF">2022-12-15T08:07:00Z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