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D34B" w14:textId="77777777" w:rsidR="005354EF" w:rsidRDefault="002A62C0">
      <w:pPr>
        <w:tabs>
          <w:tab w:val="left" w:pos="4320"/>
        </w:tabs>
        <w:jc w:val="center"/>
      </w:pPr>
      <w:r>
        <w:object w:dxaOrig="1140" w:dyaOrig="1185" w14:anchorId="6C2E9B49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33754401" r:id="rId7"/>
        </w:object>
      </w:r>
    </w:p>
    <w:p w14:paraId="5764A2F6" w14:textId="77777777" w:rsidR="005354EF" w:rsidRDefault="005354EF">
      <w:pPr>
        <w:jc w:val="center"/>
        <w:rPr>
          <w:sz w:val="16"/>
          <w:szCs w:val="16"/>
        </w:rPr>
      </w:pPr>
    </w:p>
    <w:p w14:paraId="4ACC927B" w14:textId="77777777" w:rsidR="005354EF" w:rsidRDefault="002A62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51C4DBB" w14:textId="77777777" w:rsidR="005354EF" w:rsidRDefault="005354EF">
      <w:pPr>
        <w:rPr>
          <w:color w:val="FF0000"/>
          <w:sz w:val="10"/>
          <w:szCs w:val="10"/>
        </w:rPr>
      </w:pPr>
    </w:p>
    <w:p w14:paraId="49DEB8A1" w14:textId="77777777" w:rsidR="005354EF" w:rsidRDefault="002A62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05DCD16" w14:textId="77777777" w:rsidR="005354EF" w:rsidRDefault="005354EF">
      <w:pPr>
        <w:jc w:val="center"/>
        <w:rPr>
          <w:b/>
          <w:bCs/>
          <w:sz w:val="20"/>
          <w:szCs w:val="20"/>
        </w:rPr>
      </w:pPr>
    </w:p>
    <w:p w14:paraId="29917B3E" w14:textId="77777777" w:rsidR="005354EF" w:rsidRDefault="002A62C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D31C07B" w14:textId="77777777" w:rsidR="005354EF" w:rsidRDefault="005354EF">
      <w:pPr>
        <w:jc w:val="center"/>
        <w:rPr>
          <w:bCs/>
          <w:sz w:val="40"/>
          <w:szCs w:val="40"/>
        </w:rPr>
      </w:pPr>
    </w:p>
    <w:p w14:paraId="08B21770" w14:textId="77777777" w:rsidR="005354EF" w:rsidRDefault="002A62C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C9E7C54" w14:textId="77777777" w:rsidR="005354EF" w:rsidRPr="00DD3362" w:rsidRDefault="005354EF">
      <w:pPr>
        <w:ind w:right="4676"/>
        <w:jc w:val="both"/>
      </w:pPr>
    </w:p>
    <w:p w14:paraId="77146E91" w14:textId="4AB9BAD0" w:rsidR="005354EF" w:rsidRDefault="002A62C0">
      <w:pPr>
        <w:ind w:right="4676"/>
        <w:jc w:val="both"/>
      </w:pPr>
      <w:r>
        <w:rPr>
          <w:sz w:val="28"/>
        </w:rPr>
        <w:t xml:space="preserve">Про конкурс </w:t>
      </w:r>
      <w:r>
        <w:rPr>
          <w:sz w:val="28"/>
          <w:szCs w:val="28"/>
        </w:rPr>
        <w:t>з визначення суб’єктів господарювання – надавачів послуг</w:t>
      </w:r>
      <w:r w:rsidR="008E47BC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облаштування та експлуатації місць для розміщення транспортних засобів у місті Луцьку</w:t>
      </w:r>
    </w:p>
    <w:p w14:paraId="65E29886" w14:textId="77777777" w:rsidR="005354EF" w:rsidRPr="00DD3362" w:rsidRDefault="005354EF">
      <w:pPr>
        <w:ind w:right="4959"/>
        <w:jc w:val="both"/>
        <w:rPr>
          <w:sz w:val="28"/>
          <w:szCs w:val="28"/>
        </w:rPr>
      </w:pPr>
    </w:p>
    <w:p w14:paraId="41024397" w14:textId="365A13AF" w:rsidR="005354EF" w:rsidRDefault="002A62C0" w:rsidP="00DD3362">
      <w:pPr>
        <w:ind w:firstLine="708"/>
        <w:jc w:val="both"/>
      </w:pPr>
      <w:r>
        <w:rPr>
          <w:sz w:val="28"/>
          <w:szCs w:val="28"/>
        </w:rPr>
        <w:t>Керуючись законами України «Про місцеве самоврядування в Україні</w:t>
      </w:r>
      <w:bookmarkStart w:id="0" w:name="__DdeLink__230_3309723275"/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, «Про благоустрій населен</w:t>
      </w:r>
      <w:r>
        <w:rPr>
          <w:color w:val="000000"/>
          <w:sz w:val="28"/>
          <w:szCs w:val="28"/>
        </w:rPr>
        <w:t>их пунктів», Положення</w:t>
      </w:r>
      <w:r w:rsidR="00E33A8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про порядок конкурсного відбору підприємств з утримання об'єктів благоустрою населених пунктів, затвердженого наказом Державного комітету України з питань житлово-комунального господарства України від 11.11.2005 № 160, </w:t>
      </w:r>
      <w:r w:rsidR="00083D26">
        <w:rPr>
          <w:color w:val="000000"/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</w:rPr>
        <w:t xml:space="preserve">рішення виконавчого комітету </w:t>
      </w:r>
      <w:r w:rsidR="00083D26">
        <w:rPr>
          <w:color w:val="000000"/>
          <w:sz w:val="28"/>
          <w:szCs w:val="28"/>
        </w:rPr>
        <w:t xml:space="preserve">міської ради </w:t>
      </w:r>
      <w:r>
        <w:rPr>
          <w:color w:val="000000"/>
          <w:sz w:val="28"/>
          <w:szCs w:val="28"/>
        </w:rPr>
        <w:t xml:space="preserve">від 20.12.2022 № 692-1 </w:t>
      </w:r>
      <w:r w:rsidR="00537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визначення комунального підприємства «</w:t>
      </w:r>
      <w:proofErr w:type="spellStart"/>
      <w:r>
        <w:rPr>
          <w:color w:val="000000"/>
          <w:sz w:val="28"/>
          <w:szCs w:val="28"/>
        </w:rPr>
        <w:t>АвтоПаркСервіс</w:t>
      </w:r>
      <w:proofErr w:type="spellEnd"/>
      <w:r>
        <w:rPr>
          <w:color w:val="000000"/>
          <w:sz w:val="28"/>
          <w:szCs w:val="28"/>
        </w:rPr>
        <w:t>» уповноваженою організацією з облаштування та експлуатації місць для розміщення транспортних засобів</w:t>
      </w:r>
      <w:r w:rsidR="0053759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виконавчий комітет</w:t>
      </w:r>
      <w:r w:rsidR="008E47BC">
        <w:rPr>
          <w:color w:val="000000"/>
          <w:sz w:val="28"/>
          <w:szCs w:val="28"/>
        </w:rPr>
        <w:t xml:space="preserve"> міської ради</w:t>
      </w:r>
    </w:p>
    <w:p w14:paraId="0EE7DBD0" w14:textId="77777777" w:rsidR="005354EF" w:rsidRPr="00C94C24" w:rsidRDefault="005354EF" w:rsidP="00DD3362">
      <w:pPr>
        <w:pStyle w:val="af3"/>
        <w:rPr>
          <w:rFonts w:ascii="Times New Roman" w:hAnsi="Times New Roman"/>
          <w:color w:val="000000"/>
          <w:sz w:val="18"/>
          <w:szCs w:val="28"/>
        </w:rPr>
      </w:pPr>
    </w:p>
    <w:p w14:paraId="6FE879E0" w14:textId="77777777" w:rsidR="005354EF" w:rsidRDefault="002A62C0" w:rsidP="00DD3362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49872DF" w14:textId="77777777" w:rsidR="005354EF" w:rsidRPr="00C94C24" w:rsidRDefault="005354EF" w:rsidP="00DD3362">
      <w:pPr>
        <w:widowControl w:val="0"/>
        <w:ind w:firstLine="567"/>
        <w:rPr>
          <w:color w:val="000000"/>
          <w:szCs w:val="28"/>
        </w:rPr>
      </w:pPr>
    </w:p>
    <w:p w14:paraId="277BAF74" w14:textId="1E252AE4" w:rsidR="005354EF" w:rsidRDefault="002A62C0">
      <w:pPr>
        <w:ind w:firstLine="567"/>
        <w:jc w:val="both"/>
      </w:pPr>
      <w:r>
        <w:rPr>
          <w:sz w:val="28"/>
          <w:szCs w:val="28"/>
        </w:rPr>
        <w:t>1. Визначити комунальне підприємство «</w:t>
      </w:r>
      <w:proofErr w:type="spellStart"/>
      <w:r>
        <w:rPr>
          <w:sz w:val="28"/>
          <w:szCs w:val="28"/>
        </w:rPr>
        <w:t>АвтоПаркСервіс</w:t>
      </w:r>
      <w:proofErr w:type="spellEnd"/>
      <w:r>
        <w:rPr>
          <w:sz w:val="28"/>
          <w:szCs w:val="28"/>
        </w:rPr>
        <w:t xml:space="preserve">» уповноваженою організацією </w:t>
      </w:r>
      <w:r w:rsidR="008E47BC" w:rsidRPr="008E47BC">
        <w:rPr>
          <w:sz w:val="28"/>
          <w:szCs w:val="28"/>
        </w:rPr>
        <w:t xml:space="preserve">на </w:t>
      </w:r>
      <w:r w:rsidRPr="008E47BC">
        <w:rPr>
          <w:sz w:val="28"/>
          <w:szCs w:val="28"/>
        </w:rPr>
        <w:t>проведенн</w:t>
      </w:r>
      <w:r w:rsidR="008E47BC" w:rsidRPr="008E47BC">
        <w:rPr>
          <w:sz w:val="28"/>
          <w:szCs w:val="28"/>
        </w:rPr>
        <w:t>я</w:t>
      </w:r>
      <w:r w:rsidRPr="008E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конкурсу з визначення суб’єктів господарювання – надавачів послуг </w:t>
      </w:r>
      <w:r w:rsidR="008E47BC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облаштування та експлуатації місць для розміщення транспортних засобів у місті Луцьку. </w:t>
      </w:r>
    </w:p>
    <w:p w14:paraId="4F06B1D5" w14:textId="61C75C0F" w:rsidR="005354EF" w:rsidRDefault="002A62C0">
      <w:pPr>
        <w:ind w:firstLine="567"/>
        <w:jc w:val="both"/>
      </w:pPr>
      <w:r>
        <w:rPr>
          <w:sz w:val="28"/>
          <w:szCs w:val="28"/>
        </w:rPr>
        <w:t xml:space="preserve">2. Затвердити Порядок проведення конкурсу з визначення суб’єктів господарювання – надавачів послуг </w:t>
      </w:r>
      <w:r w:rsidR="008E47BC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облаштування та експлуатації місць для розміщення транспортних засобів у місті Луцьку </w:t>
      </w:r>
      <w:bookmarkStart w:id="1" w:name="__DdeLink__170_3192744003"/>
      <w:r>
        <w:rPr>
          <w:sz w:val="28"/>
          <w:szCs w:val="28"/>
        </w:rPr>
        <w:t>згідно з додатком</w:t>
      </w:r>
      <w:bookmarkEnd w:id="1"/>
      <w:r>
        <w:rPr>
          <w:sz w:val="28"/>
          <w:szCs w:val="28"/>
        </w:rPr>
        <w:t xml:space="preserve"> 1.</w:t>
      </w:r>
    </w:p>
    <w:p w14:paraId="4EE1172A" w14:textId="46023673" w:rsidR="005354EF" w:rsidRDefault="002A62C0">
      <w:pPr>
        <w:ind w:firstLine="567"/>
        <w:jc w:val="both"/>
      </w:pPr>
      <w:r>
        <w:rPr>
          <w:sz w:val="28"/>
          <w:szCs w:val="28"/>
        </w:rPr>
        <w:t xml:space="preserve">3. Затвердити склад конкурсного комітету </w:t>
      </w:r>
      <w:r w:rsidR="00C94C24">
        <w:rPr>
          <w:sz w:val="28"/>
          <w:szCs w:val="28"/>
        </w:rPr>
        <w:t>з визначення суб’єктів господарювання – надавачів послуг</w:t>
      </w:r>
      <w:r w:rsidR="008E47BC">
        <w:rPr>
          <w:sz w:val="28"/>
          <w:szCs w:val="28"/>
        </w:rPr>
        <w:t xml:space="preserve"> з</w:t>
      </w:r>
      <w:r w:rsidR="00C94C24">
        <w:rPr>
          <w:sz w:val="28"/>
          <w:szCs w:val="28"/>
        </w:rPr>
        <w:t xml:space="preserve"> облаштування та експлуатації місць для розміщення транспортних засобів у місті Луцьку</w:t>
      </w:r>
      <w:r>
        <w:rPr>
          <w:sz w:val="28"/>
          <w:szCs w:val="28"/>
        </w:rPr>
        <w:t xml:space="preserve"> згідно з додатком 2.</w:t>
      </w:r>
    </w:p>
    <w:p w14:paraId="2C42777B" w14:textId="77777777" w:rsidR="005354EF" w:rsidRDefault="002A62C0">
      <w:pPr>
        <w:ind w:firstLine="567"/>
        <w:jc w:val="both"/>
      </w:pPr>
      <w:r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CEE7FA1" w14:textId="77777777" w:rsidR="005354EF" w:rsidRPr="00C94C24" w:rsidRDefault="005354EF">
      <w:pPr>
        <w:pStyle w:val="22"/>
        <w:spacing w:after="0" w:line="240" w:lineRule="auto"/>
        <w:ind w:left="0"/>
        <w:jc w:val="both"/>
        <w:rPr>
          <w:sz w:val="18"/>
          <w:szCs w:val="28"/>
        </w:rPr>
      </w:pPr>
    </w:p>
    <w:p w14:paraId="34A30414" w14:textId="77777777" w:rsidR="005354EF" w:rsidRDefault="002A62C0">
      <w:pPr>
        <w:pStyle w:val="a9"/>
        <w:spacing w:after="0"/>
      </w:pPr>
      <w:r>
        <w:rPr>
          <w:sz w:val="28"/>
          <w:szCs w:val="28"/>
        </w:rPr>
        <w:t>Міський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CE03CC5" w14:textId="77777777" w:rsidR="005354EF" w:rsidRPr="00C94C24" w:rsidRDefault="005354EF">
      <w:pPr>
        <w:pStyle w:val="a9"/>
        <w:spacing w:after="0"/>
        <w:rPr>
          <w:sz w:val="22"/>
          <w:szCs w:val="28"/>
        </w:rPr>
      </w:pPr>
    </w:p>
    <w:p w14:paraId="718832AC" w14:textId="77777777" w:rsidR="005354EF" w:rsidRDefault="002A62C0">
      <w:pPr>
        <w:pStyle w:val="a9"/>
        <w:spacing w:after="0"/>
        <w:jc w:val="both"/>
      </w:pPr>
      <w:r>
        <w:rPr>
          <w:sz w:val="28"/>
          <w:szCs w:val="28"/>
        </w:rPr>
        <w:t>Заступник міського голови,</w:t>
      </w:r>
    </w:p>
    <w:p w14:paraId="110CD9E9" w14:textId="77777777" w:rsidR="005354EF" w:rsidRDefault="002A62C0">
      <w:pPr>
        <w:pStyle w:val="a9"/>
        <w:tabs>
          <w:tab w:val="left" w:pos="708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керуючий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справами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виконкому</w:t>
      </w:r>
      <w:r>
        <w:rPr>
          <w:sz w:val="28"/>
          <w:szCs w:val="28"/>
        </w:rPr>
        <w:tab/>
        <w:t>Юрій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ВЕРБИЧ</w:t>
      </w:r>
    </w:p>
    <w:p w14:paraId="35108900" w14:textId="77777777" w:rsidR="00C94C24" w:rsidRPr="00C94C24" w:rsidRDefault="00C94C24">
      <w:pPr>
        <w:jc w:val="both"/>
        <w:rPr>
          <w:sz w:val="20"/>
        </w:rPr>
      </w:pPr>
    </w:p>
    <w:p w14:paraId="5664982B" w14:textId="77777777" w:rsidR="005354EF" w:rsidRDefault="002A62C0">
      <w:pPr>
        <w:jc w:val="both"/>
      </w:pPr>
      <w:proofErr w:type="spellStart"/>
      <w:r>
        <w:t>Бахтай</w:t>
      </w:r>
      <w:proofErr w:type="spellEnd"/>
      <w:r>
        <w:t xml:space="preserve"> 248  124</w:t>
      </w:r>
    </w:p>
    <w:sectPr w:rsidR="005354EF" w:rsidSect="00DD3362">
      <w:pgSz w:w="11906" w:h="16838"/>
      <w:pgMar w:top="567" w:right="567" w:bottom="992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A1F7" w14:textId="77777777" w:rsidR="00314B77" w:rsidRDefault="00314B77">
      <w:r>
        <w:separator/>
      </w:r>
    </w:p>
  </w:endnote>
  <w:endnote w:type="continuationSeparator" w:id="0">
    <w:p w14:paraId="2A093A30" w14:textId="77777777" w:rsidR="00314B77" w:rsidRDefault="0031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E4AF" w14:textId="77777777" w:rsidR="00314B77" w:rsidRDefault="00314B77">
      <w:r>
        <w:separator/>
      </w:r>
    </w:p>
  </w:footnote>
  <w:footnote w:type="continuationSeparator" w:id="0">
    <w:p w14:paraId="32BFBE47" w14:textId="77777777" w:rsidR="00314B77" w:rsidRDefault="0031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EF"/>
    <w:rsid w:val="00083D26"/>
    <w:rsid w:val="00086B7D"/>
    <w:rsid w:val="002A62C0"/>
    <w:rsid w:val="00314B77"/>
    <w:rsid w:val="004636E3"/>
    <w:rsid w:val="005354EF"/>
    <w:rsid w:val="00537591"/>
    <w:rsid w:val="006E7A05"/>
    <w:rsid w:val="007F26B2"/>
    <w:rsid w:val="008E47BC"/>
    <w:rsid w:val="00C94C24"/>
    <w:rsid w:val="00DD3362"/>
    <w:rsid w:val="00E3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4E984"/>
  <w15:docId w15:val="{D8A792A9-7DCB-4CAA-BCC1-476462D6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2"/>
    <w:uiPriority w:val="99"/>
    <w:semiHidden/>
    <w:qFormat/>
    <w:rsid w:val="007B6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63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7B62BA"/>
    <w:pPr>
      <w:spacing w:after="120" w:line="480" w:lineRule="auto"/>
      <w:ind w:left="283"/>
    </w:pPr>
  </w:style>
  <w:style w:type="paragraph" w:styleId="af2">
    <w:name w:val="Balloon Text"/>
    <w:basedOn w:val="a"/>
    <w:uiPriority w:val="99"/>
    <w:semiHidden/>
    <w:unhideWhenUsed/>
    <w:qFormat/>
    <w:rsid w:val="00E63339"/>
    <w:rPr>
      <w:rFonts w:ascii="Segoe UI" w:hAnsi="Segoe UI" w:cs="Segoe UI"/>
      <w:sz w:val="18"/>
      <w:szCs w:val="18"/>
    </w:rPr>
  </w:style>
  <w:style w:type="paragraph" w:customStyle="1" w:styleId="af3">
    <w:name w:val="Текст у вказаному форматі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4">
    <w:name w:val="Горизонтальна лінія"/>
    <w:basedOn w:val="a"/>
    <w:next w:val="a9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8</cp:revision>
  <cp:lastPrinted>2022-12-28T11:13:00Z</cp:lastPrinted>
  <dcterms:created xsi:type="dcterms:W3CDTF">2022-12-28T13:49:00Z</dcterms:created>
  <dcterms:modified xsi:type="dcterms:W3CDTF">2022-12-28T15:40:00Z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