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67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664731576" r:id="rId2"/>
        </w:object>
      </w:r>
    </w:p>
    <w:p>
      <w:pPr>
        <w:pStyle w:val="1"/>
        <w:numPr>
          <w:ilvl w:val="0"/>
          <w:numId w:val="2"/>
        </w:numPr>
        <w:ind w:left="432" w:right="0" w:hanging="432"/>
        <w:rPr>
          <w:sz w:val="20"/>
          <w:szCs w:val="20"/>
        </w:rPr>
      </w:pPr>
      <w:r>
        <w:rPr>
          <w:sz w:val="28"/>
          <w:szCs w:val="28"/>
        </w:rPr>
        <w:t>ЛУЦЬКА  МІСЬКА  РАДА</w:t>
      </w:r>
    </w:p>
    <w:p>
      <w:pPr>
        <w:pStyle w:val="Normal"/>
        <w:rPr>
          <w:sz w:val="20"/>
          <w:szCs w:val="20"/>
        </w:rPr>
      </w:pPr>
      <w:r>
        <w:rPr>
          <w:sz w:val="20"/>
          <w:szCs w:val="20"/>
        </w:rPr>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5040" w:leader="none"/>
          <w:tab w:val="left" w:pos="5670" w:leader="none"/>
        </w:tabs>
        <w:rPr>
          <w:sz w:val="28"/>
          <w:szCs w:val="28"/>
        </w:rPr>
      </w:pPr>
      <w:r>
        <w:rPr>
          <w:sz w:val="28"/>
          <w:szCs w:val="28"/>
        </w:rPr>
        <w:t xml:space="preserve">Про    передачу  </w:t>
      </w:r>
      <w:r>
        <w:rPr>
          <w:sz w:val="16"/>
          <w:szCs w:val="16"/>
        </w:rPr>
        <w:t xml:space="preserve">  </w:t>
      </w:r>
      <w:r>
        <w:rPr>
          <w:sz w:val="28"/>
          <w:szCs w:val="28"/>
        </w:rPr>
        <w:t xml:space="preserve">громадянам   </w:t>
      </w:r>
      <w:r>
        <w:rPr>
          <w:rFonts w:eastAsia="Times New Roman" w:cs="Times New Roman"/>
          <w:color w:val="auto"/>
          <w:kern w:val="0"/>
          <w:sz w:val="28"/>
          <w:szCs w:val="28"/>
          <w:lang w:val="ru-RU" w:eastAsia="zh-CN" w:bidi="ar-SA"/>
        </w:rPr>
        <w:t>Сардачук Ю.В.</w:t>
      </w:r>
      <w:r>
        <w:rPr>
          <w:sz w:val="28"/>
          <w:szCs w:val="28"/>
        </w:rPr>
        <w:t>,</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Василюку В.П., Василюку А.В.</w:t>
      </w:r>
      <w:r>
        <w:rPr>
          <w:sz w:val="28"/>
          <w:szCs w:val="28"/>
        </w:rPr>
        <w:t xml:space="preserve">, </w:t>
      </w:r>
      <w:r>
        <w:rPr>
          <w:sz w:val="28"/>
          <w:szCs w:val="28"/>
        </w:rPr>
        <w:t>Василюк Р.С.,</w:t>
      </w:r>
    </w:p>
    <w:p>
      <w:pPr>
        <w:pStyle w:val="Normal"/>
        <w:tabs>
          <w:tab w:val="clear" w:pos="708"/>
          <w:tab w:val="left" w:pos="4678" w:leader="none"/>
          <w:tab w:val="left" w:pos="4820" w:leader="none"/>
          <w:tab w:val="left" w:pos="5100" w:leader="none"/>
          <w:tab w:val="left" w:pos="5560" w:leader="none"/>
          <w:tab w:val="left" w:pos="5670" w:leader="none"/>
        </w:tabs>
        <w:rPr>
          <w:sz w:val="28"/>
          <w:szCs w:val="28"/>
        </w:rPr>
      </w:pPr>
      <w:r>
        <w:rPr>
          <w:sz w:val="28"/>
          <w:szCs w:val="28"/>
        </w:rPr>
        <w:t>П</w:t>
      </w:r>
      <w:r>
        <w:rPr>
          <w:sz w:val="28"/>
          <w:szCs w:val="28"/>
        </w:rPr>
        <w:t>римак</w:t>
      </w:r>
      <w:r>
        <w:rPr>
          <w:sz w:val="28"/>
          <w:szCs w:val="28"/>
        </w:rPr>
        <w:t xml:space="preserve"> В.</w:t>
      </w:r>
      <w:r>
        <w:rPr>
          <w:sz w:val="28"/>
          <w:szCs w:val="28"/>
        </w:rPr>
        <w:t>С</w:t>
      </w:r>
      <w:r>
        <w:rPr>
          <w:sz w:val="28"/>
          <w:szCs w:val="28"/>
        </w:rPr>
        <w:t xml:space="preserve">., </w:t>
      </w:r>
      <w:r>
        <w:rPr>
          <w:sz w:val="28"/>
          <w:szCs w:val="28"/>
        </w:rPr>
        <w:t>Бондарець О.О., Бондарець Я.О.,</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Бондарець А.О.</w:t>
      </w:r>
      <w:r>
        <w:rPr>
          <w:sz w:val="28"/>
          <w:szCs w:val="28"/>
        </w:rPr>
        <w:t xml:space="preserve"> безоплатно</w:t>
      </w:r>
      <w:r>
        <w:rPr>
          <w:sz w:val="22"/>
          <w:szCs w:val="22"/>
        </w:rPr>
        <w:t xml:space="preserve">  </w:t>
      </w:r>
      <w:r>
        <w:rPr>
          <w:sz w:val="28"/>
          <w:szCs w:val="28"/>
        </w:rPr>
        <w:t>у спільну</w:t>
      </w:r>
      <w:r>
        <w:rPr>
          <w:sz w:val="24"/>
          <w:szCs w:val="24"/>
        </w:rPr>
        <w:t xml:space="preserve">  </w:t>
      </w:r>
      <w:r>
        <w:rPr>
          <w:sz w:val="28"/>
          <w:szCs w:val="28"/>
        </w:rPr>
        <w:t>сумісну</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власність</w:t>
      </w:r>
      <w:r>
        <w:rPr>
          <w:sz w:val="32"/>
          <w:szCs w:val="32"/>
        </w:rPr>
        <w:t xml:space="preserve"> </w:t>
      </w:r>
      <w:r>
        <w:rPr>
          <w:sz w:val="28"/>
          <w:szCs w:val="28"/>
        </w:rPr>
        <w:t>земельної</w:t>
      </w:r>
      <w:r>
        <w:rPr>
          <w:sz w:val="32"/>
          <w:szCs w:val="32"/>
        </w:rPr>
        <w:t xml:space="preserve"> </w:t>
      </w:r>
      <w:r>
        <w:rPr>
          <w:sz w:val="28"/>
          <w:szCs w:val="28"/>
        </w:rPr>
        <w:t>ділянки для</w:t>
      </w:r>
      <w:r>
        <w:rPr>
          <w:sz w:val="36"/>
          <w:szCs w:val="36"/>
        </w:rPr>
        <w:t xml:space="preserve"> </w:t>
      </w:r>
      <w:r>
        <w:rPr>
          <w:sz w:val="28"/>
          <w:szCs w:val="28"/>
        </w:rPr>
        <w:t>будівництва і</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обслуговування  житлового   будинку,</w:t>
      </w:r>
      <w:r>
        <w:rPr>
          <w:sz w:val="40"/>
          <w:szCs w:val="40"/>
        </w:rPr>
        <w:t xml:space="preserve">  </w:t>
      </w:r>
      <w:r>
        <w:rPr>
          <w:sz w:val="28"/>
          <w:szCs w:val="28"/>
        </w:rPr>
        <w:t>госпо-</w:t>
      </w:r>
    </w:p>
    <w:p>
      <w:pPr>
        <w:pStyle w:val="Normal"/>
        <w:tabs>
          <w:tab w:val="clear" w:pos="708"/>
          <w:tab w:val="left" w:pos="4678" w:leader="none"/>
          <w:tab w:val="left" w:pos="4820" w:leader="none"/>
          <w:tab w:val="left" w:pos="5100" w:leader="none"/>
        </w:tabs>
        <w:rPr>
          <w:sz w:val="28"/>
          <w:szCs w:val="28"/>
        </w:rPr>
      </w:pPr>
      <w:r>
        <w:rPr>
          <w:sz w:val="28"/>
          <w:szCs w:val="28"/>
        </w:rPr>
        <w:t>дарських</w:t>
      </w:r>
      <w:r>
        <w:rPr>
          <w:sz w:val="24"/>
          <w:szCs w:val="24"/>
        </w:rPr>
        <w:t xml:space="preserve"> </w:t>
      </w:r>
      <w:r>
        <w:rPr>
          <w:sz w:val="28"/>
          <w:szCs w:val="28"/>
        </w:rPr>
        <w:t>будівель і споруд</w:t>
      </w:r>
      <w:r>
        <w:rPr>
          <w:sz w:val="24"/>
          <w:szCs w:val="24"/>
        </w:rPr>
        <w:t xml:space="preserve"> </w:t>
      </w:r>
      <w:r>
        <w:rPr>
          <w:sz w:val="28"/>
          <w:szCs w:val="28"/>
        </w:rPr>
        <w:t>(присадибна</w:t>
      </w:r>
      <w:r>
        <w:rPr>
          <w:sz w:val="24"/>
          <w:szCs w:val="24"/>
        </w:rPr>
        <w:t xml:space="preserve"> </w:t>
      </w:r>
      <w:r>
        <w:rPr>
          <w:sz w:val="28"/>
          <w:szCs w:val="28"/>
        </w:rPr>
        <w:t>ділян-</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ка) - 02.01</w:t>
      </w:r>
      <w:r>
        <w:rPr>
          <w:sz w:val="20"/>
          <w:szCs w:val="20"/>
        </w:rPr>
        <w:t xml:space="preserve"> </w:t>
      </w:r>
      <w:r>
        <w:rPr>
          <w:sz w:val="28"/>
          <w:szCs w:val="28"/>
        </w:rPr>
        <w:t>на вул.</w:t>
      </w:r>
      <w:r>
        <w:rPr>
          <w:sz w:val="18"/>
          <w:szCs w:val="18"/>
        </w:rPr>
        <w:t xml:space="preserve"> </w:t>
      </w:r>
      <w:r>
        <w:rPr>
          <w:sz w:val="28"/>
          <w:szCs w:val="28"/>
        </w:rPr>
        <w:t>Ко</w:t>
      </w:r>
      <w:r>
        <w:rPr>
          <w:rFonts w:eastAsia="Times New Roman" w:cs="Times New Roman"/>
          <w:color w:val="auto"/>
          <w:kern w:val="0"/>
          <w:sz w:val="28"/>
          <w:szCs w:val="28"/>
          <w:lang w:val="uk-UA" w:eastAsia="zh-CN" w:bidi="ar-SA"/>
        </w:rPr>
        <w:t>вельській</w:t>
      </w:r>
      <w:r>
        <w:rPr>
          <w:sz w:val="28"/>
          <w:szCs w:val="28"/>
        </w:rPr>
        <w:t>, 1</w:t>
      </w:r>
      <w:r>
        <w:rPr>
          <w:sz w:val="28"/>
          <w:szCs w:val="28"/>
        </w:rPr>
        <w:t>03</w:t>
      </w:r>
      <w:r>
        <w:rPr>
          <w:sz w:val="20"/>
          <w:szCs w:val="20"/>
        </w:rPr>
        <w:t xml:space="preserve"> </w:t>
      </w:r>
      <w:r>
        <w:rPr>
          <w:sz w:val="28"/>
          <w:szCs w:val="28"/>
        </w:rPr>
        <w:t>у</w:t>
      </w:r>
      <w:r>
        <w:rPr>
          <w:sz w:val="20"/>
          <w:szCs w:val="20"/>
        </w:rPr>
        <w:t xml:space="preserve"> </w:t>
      </w:r>
      <w:r>
        <w:rPr>
          <w:sz w:val="28"/>
          <w:szCs w:val="28"/>
        </w:rPr>
        <w:t>м.</w:t>
      </w:r>
      <w:r>
        <w:rPr>
          <w:sz w:val="16"/>
          <w:szCs w:val="16"/>
        </w:rPr>
        <w:t xml:space="preserve"> </w:t>
      </w:r>
      <w:r>
        <w:rPr>
          <w:sz w:val="28"/>
          <w:szCs w:val="28"/>
        </w:rPr>
        <w:t>Луцьку</w:t>
      </w:r>
    </w:p>
    <w:p>
      <w:pPr>
        <w:pStyle w:val="Normal"/>
        <w:tabs>
          <w:tab w:val="clear" w:pos="708"/>
          <w:tab w:val="left" w:pos="4678" w:leader="none"/>
        </w:tabs>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Сардачук Юлії Володимирівни,                                         Василюка Володимира Павловича, Василюка Андрія Володимировича, Василюк Раїси Степанівни, Примак Валентини Степанівни, Бондарець Оксани Олексіївни, Бондарець Яни Олегівни, Бондарець Анастасії                                                    Олегівни</w:t>
      </w:r>
      <w:r>
        <w:rPr>
          <w:sz w:val="28"/>
          <w:szCs w:val="28"/>
        </w:rPr>
        <w:t xml:space="preserve"> щодо передачі безоплатно у спільну сумісну власність земельної ділянки на вул. Ко</w:t>
      </w:r>
      <w:r>
        <w:rPr>
          <w:rFonts w:eastAsia="Times New Roman" w:cs="Times New Roman"/>
          <w:color w:val="auto"/>
          <w:kern w:val="0"/>
          <w:sz w:val="28"/>
          <w:szCs w:val="28"/>
          <w:lang w:val="uk-UA" w:eastAsia="zh-CN" w:bidi="ar-SA"/>
        </w:rPr>
        <w:t>вельській</w:t>
      </w:r>
      <w:r>
        <w:rPr>
          <w:sz w:val="28"/>
          <w:szCs w:val="28"/>
        </w:rPr>
        <w:t>, 1</w:t>
      </w:r>
      <w:r>
        <w:rPr>
          <w:sz w:val="28"/>
          <w:szCs w:val="28"/>
        </w:rPr>
        <w:t>03</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Ко</w:t>
      </w:r>
      <w:r>
        <w:rPr>
          <w:rFonts w:eastAsia="Times New Roman" w:cs="Times New Roman"/>
          <w:color w:val="auto"/>
          <w:kern w:val="0"/>
          <w:sz w:val="28"/>
          <w:szCs w:val="28"/>
          <w:lang w:val="uk-UA" w:eastAsia="zh-CN" w:bidi="ar-SA"/>
        </w:rPr>
        <w:t>вельській</w:t>
      </w:r>
      <w:r>
        <w:rPr>
          <w:sz w:val="28"/>
          <w:szCs w:val="28"/>
        </w:rPr>
        <w:t>, 1</w:t>
      </w:r>
      <w:r>
        <w:rPr>
          <w:sz w:val="28"/>
          <w:szCs w:val="28"/>
        </w:rPr>
        <w:t>03</w:t>
      </w:r>
      <w:r>
        <w:rPr>
          <w:sz w:val="28"/>
          <w:szCs w:val="28"/>
        </w:rPr>
        <w:t xml:space="preserve"> у м. Луцьку громадян </w:t>
      </w:r>
      <w:r>
        <w:rPr>
          <w:rFonts w:eastAsia="Times New Roman" w:cs="Times New Roman"/>
          <w:color w:val="auto"/>
          <w:kern w:val="0"/>
          <w:sz w:val="28"/>
          <w:szCs w:val="28"/>
          <w:lang w:val="uk-UA" w:eastAsia="zh-CN" w:bidi="ar-SA"/>
        </w:rPr>
        <w:t>Сардачук Юлії Володимирівни, Василюка Володимира Павловича, Василюка Андрія Володимировича, Василюк Раїси Степанівни, Примак Валентини Степанівни, Бондарець Оксани Олексіївни, Бондарець Яни Олегівни, Бондарець Анастасії Олегівни</w:t>
      </w:r>
      <w:r>
        <w:rPr>
          <w:sz w:val="28"/>
          <w:szCs w:val="28"/>
        </w:rPr>
        <w:t>, витяг з Державного земельного кадастру про земельну ділянку, керуючись статтями 12, 81, 89,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6"/>
          <w:szCs w:val="26"/>
        </w:rPr>
      </w:pPr>
      <w:r>
        <w:rPr>
          <w:sz w:val="26"/>
          <w:szCs w:val="26"/>
        </w:rPr>
      </w:r>
    </w:p>
    <w:p>
      <w:pPr>
        <w:pStyle w:val="Normal"/>
        <w:jc w:val="both"/>
        <w:rPr>
          <w:sz w:val="28"/>
          <w:szCs w:val="28"/>
        </w:rPr>
      </w:pPr>
      <w:r>
        <w:rPr/>
      </w:r>
    </w:p>
    <w:p>
      <w:pPr>
        <w:pStyle w:val="Normal"/>
        <w:jc w:val="both"/>
        <w:rPr>
          <w:sz w:val="28"/>
          <w:szCs w:val="28"/>
        </w:rPr>
      </w:pPr>
      <w:r>
        <w:rPr/>
      </w:r>
    </w:p>
    <w:p>
      <w:pPr>
        <w:pStyle w:val="Normal"/>
        <w:jc w:val="both"/>
        <w:rPr>
          <w:sz w:val="28"/>
          <w:szCs w:val="28"/>
        </w:rPr>
      </w:pPr>
      <w:r>
        <w:rPr>
          <w:sz w:val="28"/>
          <w:szCs w:val="28"/>
        </w:rPr>
        <w:t>ВИРІШИЛА:</w:t>
      </w:r>
    </w:p>
    <w:p>
      <w:pPr>
        <w:pStyle w:val="Normal"/>
        <w:jc w:val="both"/>
        <w:rPr>
          <w:sz w:val="26"/>
          <w:szCs w:val="26"/>
        </w:rPr>
      </w:pPr>
      <w:r>
        <w:rPr>
          <w:sz w:val="26"/>
          <w:szCs w:val="26"/>
        </w:rPr>
      </w:r>
    </w:p>
    <w:p>
      <w:pPr>
        <w:pStyle w:val="Normal"/>
        <w:ind w:right="43" w:firstLine="709"/>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Сардачук Юлії Володимирівні, Василюку Володимиру Павловичу, Василюку Андрію Володимировичу, Василюк Раїсі Степанівні, Примак Валентині Степанівні, Бондарець Оксані Олексіївні, Бондарець Яні Олегівні, Бондарець Анастасії Олегівні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Ко</w:t>
      </w:r>
      <w:r>
        <w:rPr>
          <w:rFonts w:eastAsia="Times New Roman" w:cs="Times New Roman"/>
          <w:color w:val="auto"/>
          <w:kern w:val="0"/>
          <w:sz w:val="28"/>
          <w:szCs w:val="28"/>
          <w:lang w:val="uk-UA" w:eastAsia="zh-CN" w:bidi="ar-SA"/>
        </w:rPr>
        <w:t>вельській</w:t>
      </w:r>
      <w:r>
        <w:rPr>
          <w:sz w:val="28"/>
          <w:szCs w:val="28"/>
        </w:rPr>
        <w:t>, 1</w:t>
      </w:r>
      <w:r>
        <w:rPr>
          <w:sz w:val="28"/>
          <w:szCs w:val="28"/>
        </w:rPr>
        <w:t>03</w:t>
      </w:r>
      <w:r>
        <w:rPr>
          <w:sz w:val="28"/>
          <w:szCs w:val="28"/>
        </w:rPr>
        <w:t xml:space="preserve"> у м. Луцьку площею 0,</w:t>
      </w:r>
      <w:r>
        <w:rPr>
          <w:sz w:val="28"/>
          <w:szCs w:val="28"/>
        </w:rPr>
        <w:t>1000</w:t>
      </w:r>
      <w:r>
        <w:rPr>
          <w:sz w:val="28"/>
          <w:szCs w:val="28"/>
        </w:rPr>
        <w:t> га, кадастровим номером 0710100000:</w:t>
      </w:r>
      <w:r>
        <w:rPr>
          <w:sz w:val="28"/>
          <w:szCs w:val="28"/>
        </w:rPr>
        <w:t>3</w:t>
      </w:r>
      <w:r>
        <w:rPr>
          <w:sz w:val="28"/>
          <w:szCs w:val="28"/>
        </w:rPr>
        <w:t>1:</w:t>
      </w:r>
      <w:r>
        <w:rPr>
          <w:sz w:val="28"/>
          <w:szCs w:val="28"/>
        </w:rPr>
        <w:t>009</w:t>
      </w:r>
      <w:r>
        <w:rPr>
          <w:sz w:val="28"/>
          <w:szCs w:val="28"/>
        </w:rPr>
        <w:t>:00</w:t>
      </w:r>
      <w:r>
        <w:rPr>
          <w:sz w:val="28"/>
          <w:szCs w:val="28"/>
        </w:rPr>
        <w:t>45</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tabs>
          <w:tab w:val="clear" w:pos="708"/>
          <w:tab w:val="left" w:pos="5560" w:leader="none"/>
        </w:tabs>
        <w:ind w:right="43" w:firstLine="709"/>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Сардачук Юлії Володимирівні, Василюку Володимиру Павловичу, Василюку Андрію Володимировичу, Василюк Раїсі Степанівні, Примак Валентині Степанівні, Бондарець Оксані Олексіївні, Бондарець Яні Олегівні, Бондарець Анастасії Олегівні</w:t>
      </w:r>
      <w:r>
        <w:rPr>
          <w:sz w:val="28"/>
          <w:szCs w:val="28"/>
        </w:rPr>
        <w:t xml:space="preserve"> безоплатно у спільну сумісну власність земельну ділянку на вул. Ко</w:t>
      </w:r>
      <w:r>
        <w:rPr>
          <w:rFonts w:eastAsia="Times New Roman" w:cs="Times New Roman"/>
          <w:color w:val="auto"/>
          <w:kern w:val="0"/>
          <w:sz w:val="28"/>
          <w:szCs w:val="28"/>
          <w:lang w:val="uk-UA" w:eastAsia="zh-CN" w:bidi="ar-SA"/>
        </w:rPr>
        <w:t>вельській</w:t>
      </w:r>
      <w:r>
        <w:rPr>
          <w:sz w:val="28"/>
          <w:szCs w:val="28"/>
        </w:rPr>
        <w:t>, 1</w:t>
      </w:r>
      <w:r>
        <w:rPr>
          <w:sz w:val="28"/>
          <w:szCs w:val="28"/>
        </w:rPr>
        <w:t>03</w:t>
      </w:r>
      <w:r>
        <w:rPr>
          <w:sz w:val="28"/>
          <w:szCs w:val="28"/>
        </w:rPr>
        <w:t xml:space="preserve"> у м. Луцьку площею 0,</w:t>
      </w:r>
      <w:r>
        <w:rPr>
          <w:sz w:val="28"/>
          <w:szCs w:val="28"/>
        </w:rPr>
        <w:t>1000</w:t>
      </w:r>
      <w:r>
        <w:rPr>
          <w:sz w:val="28"/>
          <w:szCs w:val="28"/>
        </w:rPr>
        <w:t> га, кадастровим номером 0710100000:</w:t>
      </w:r>
      <w:r>
        <w:rPr>
          <w:sz w:val="28"/>
          <w:szCs w:val="28"/>
        </w:rPr>
        <w:t>3</w:t>
      </w:r>
      <w:r>
        <w:rPr>
          <w:sz w:val="28"/>
          <w:szCs w:val="28"/>
        </w:rPr>
        <w:t>1:0</w:t>
      </w:r>
      <w:r>
        <w:rPr>
          <w:sz w:val="28"/>
          <w:szCs w:val="28"/>
        </w:rPr>
        <w:t>0</w:t>
      </w:r>
      <w:r>
        <w:rPr>
          <w:sz w:val="28"/>
          <w:szCs w:val="28"/>
        </w:rPr>
        <w:t>9:00</w:t>
      </w:r>
      <w:r>
        <w:rPr>
          <w:sz w:val="28"/>
          <w:szCs w:val="28"/>
        </w:rPr>
        <w:t>45</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tabs>
          <w:tab w:val="clear" w:pos="708"/>
          <w:tab w:val="left" w:pos="709" w:leader="none"/>
        </w:tabs>
        <w:ind w:right="43" w:firstLine="709"/>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Сардачук Юлі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Володимирівн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Василюка Володимира Павловича, Василюка Андрія Володимировича, Василюк Раїс</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Степанівн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Примак Валентин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Степанівн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Бондарець Оксан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Олексіївн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Бондарець Ян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Олегівн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Бондарець Анастасі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Олегівн</w:t>
      </w:r>
      <w:r>
        <w:rPr>
          <w:rFonts w:eastAsia="Times New Roman" w:cs="Times New Roman"/>
          <w:color w:val="auto"/>
          <w:kern w:val="0"/>
          <w:sz w:val="28"/>
          <w:szCs w:val="28"/>
          <w:lang w:val="uk-UA" w:eastAsia="zh-CN" w:bidi="ar-SA"/>
        </w:rPr>
        <w:t>у</w:t>
      </w:r>
      <w:r>
        <w:rPr>
          <w:sz w:val="28"/>
          <w:szCs w:val="28"/>
        </w:rPr>
        <w:t>:</w:t>
      </w:r>
    </w:p>
    <w:p>
      <w:pPr>
        <w:pStyle w:val="Normal"/>
        <w:ind w:right="43" w:firstLine="709"/>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right="43" w:firstLine="709"/>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5670" w:leader="none"/>
        </w:tabs>
        <w:ind w:firstLine="709"/>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numPr>
        <w:ilvl w:val="1"/>
        <w:numId w:val="1"/>
      </w:numPr>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val="true"/>
      <w:spacing w:before="240" w:after="120"/>
    </w:pPr>
    <w:rPr>
      <w:rFonts w:ascii="Arial" w:hAnsi="Arial" w:eastAsia="Arial Unicode MS" w:cs="Mangal"/>
      <w:sz w:val="28"/>
      <w:szCs w:val="28"/>
    </w:rPr>
  </w:style>
  <w:style w:type="paragraph" w:styleId="Style11">
    <w:name w:val="Body Text"/>
    <w:basedOn w:val="Normal"/>
    <w:pPr>
      <w:jc w:val="center"/>
    </w:pPr>
    <w:rPr>
      <w:b/>
      <w:bCs/>
      <w:sz w:val="48"/>
    </w:rPr>
  </w:style>
  <w:style w:type="paragraph" w:styleId="Style12">
    <w:name w:val="List"/>
    <w:basedOn w:val="Style11"/>
    <w:pPr/>
    <w:rPr>
      <w:rFonts w:cs="Mangal"/>
    </w:rPr>
  </w:style>
  <w:style w:type="paragraph" w:styleId="Style13">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Style17">
    <w:name w:val="Верхній і нижній колонтитули"/>
    <w:basedOn w:val="Normal"/>
    <w:qFormat/>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156</TotalTime>
  <Application>LibreOffice/7.1.5.2$Windows_X86_64 LibreOffice_project/85f04e9f809797b8199d13c421bd8a2b025d52b5</Application>
  <AppVersion>15.0000</AppVersion>
  <Pages>2</Pages>
  <Words>503</Words>
  <Characters>3498</Characters>
  <CharactersWithSpaces>4244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2022-12-20T12:30:15Z</cp:lastPrinted>
  <dcterms:modified xsi:type="dcterms:W3CDTF">2022-12-20T12:29:45Z</dcterms:modified>
  <cp:revision>18</cp:revision>
  <dc:subject/>
  <dc:title> </dc:title>
</cp:coreProperties>
</file>

<file path=docProps/custom.xml><?xml version="1.0" encoding="utf-8"?>
<Properties xmlns="http://schemas.openxmlformats.org/officeDocument/2006/custom-properties" xmlns:vt="http://schemas.openxmlformats.org/officeDocument/2006/docPropsVTypes"/>
</file>