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bmp" ContentType="image/bmp"/>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sz w:val="16"/>
          <w:szCs w:val="16"/>
        </w:rPr>
      </w:pPr>
      <w:r>
        <w:rPr/>
        <w:object w:dxaOrig="2070" w:dyaOrig="22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403398918" r:id="rId2"/>
        </w:object>
      </w:r>
    </w:p>
    <w:p>
      <w:pPr>
        <w:pStyle w:val="Normal"/>
        <w:jc w:val="center"/>
        <w:rPr>
          <w:sz w:val="16"/>
          <w:szCs w:val="16"/>
        </w:rPr>
      </w:pPr>
      <w:r>
        <w:rPr>
          <w:sz w:val="16"/>
          <w:szCs w:val="16"/>
        </w:rPr>
      </w:r>
    </w:p>
    <w:p>
      <w:pPr>
        <w:pStyle w:val="1"/>
        <w:numPr>
          <w:ilvl w:val="0"/>
          <w:numId w:val="1"/>
        </w:numPr>
        <w:ind w:left="432" w:right="0" w:hanging="432"/>
        <w:rPr>
          <w:sz w:val="28"/>
          <w:szCs w:val="28"/>
        </w:rPr>
      </w:pPr>
      <w:r>
        <w:rPr>
          <w:sz w:val="28"/>
          <w:szCs w:val="28"/>
        </w:rPr>
        <w:t>ЛУЦЬКА  МІСЬКА  РАДА</w:t>
      </w:r>
    </w:p>
    <w:p>
      <w:pPr>
        <w:pStyle w:val="Normal"/>
        <w:rPr>
          <w:sz w:val="20"/>
          <w:szCs w:val="20"/>
        </w:rPr>
      </w:pPr>
      <w:r>
        <w:rPr>
          <w:sz w:val="20"/>
          <w:szCs w:val="20"/>
        </w:rPr>
      </w:r>
    </w:p>
    <w:p>
      <w:pPr>
        <w:pStyle w:val="2"/>
        <w:numPr>
          <w:ilvl w:val="1"/>
          <w:numId w:val="2"/>
        </w:numPr>
        <w:tabs>
          <w:tab w:val="left" w:pos="0" w:leader="none"/>
          <w:tab w:val="left" w:pos="4218" w:leader="none"/>
          <w:tab w:val="left" w:pos="4674" w:leader="none"/>
        </w:tabs>
        <w:spacing w:before="0" w:after="0"/>
        <w:ind w:left="576" w:right="0" w:hanging="576"/>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20"/>
          <w:szCs w:val="20"/>
        </w:rPr>
      </w:pPr>
      <w:r>
        <w:rPr>
          <w:sz w:val="20"/>
          <w:szCs w:val="20"/>
        </w:rPr>
        <w:t xml:space="preserve">                      </w:t>
      </w:r>
    </w:p>
    <w:p>
      <w:pPr>
        <w:pStyle w:val="Normal"/>
        <w:tabs>
          <w:tab w:val="clear" w:pos="708"/>
          <w:tab w:val="left" w:pos="1843" w:leader="none"/>
        </w:tabs>
        <w:overflowPunct w:val="true"/>
        <w:ind w:left="0" w:right="-868" w:hanging="0"/>
        <w:jc w:val="both"/>
        <w:rPr>
          <w:szCs w:val="28"/>
        </w:rPr>
      </w:pPr>
      <w:r>
        <w:rPr>
          <w:szCs w:val="28"/>
        </w:rPr>
        <w:t xml:space="preserve">Про передачу  громадянам  </w:t>
      </w:r>
      <w:r>
        <w:rPr>
          <w:szCs w:val="28"/>
        </w:rPr>
        <w:t>Ярмольській Л.В.,</w:t>
      </w:r>
    </w:p>
    <w:p>
      <w:pPr>
        <w:pStyle w:val="Normal"/>
        <w:tabs>
          <w:tab w:val="clear" w:pos="708"/>
          <w:tab w:val="left" w:pos="1843" w:leader="none"/>
        </w:tabs>
        <w:overflowPunct w:val="true"/>
        <w:ind w:left="0" w:right="-868" w:hanging="0"/>
        <w:jc w:val="both"/>
        <w:rPr>
          <w:szCs w:val="28"/>
        </w:rPr>
      </w:pPr>
      <w:r>
        <w:rPr>
          <w:sz w:val="28"/>
          <w:szCs w:val="28"/>
          <w:lang w:val="uk-UA"/>
        </w:rPr>
        <w:t>Марчук М.Я., Бонді Е.Я., Бонді Л.А.</w:t>
      </w:r>
      <w:r>
        <w:rPr>
          <w:sz w:val="28"/>
          <w:szCs w:val="28"/>
          <w:lang w:val="uk-UA"/>
        </w:rPr>
        <w:t xml:space="preserve"> безоплат-</w:t>
      </w:r>
    </w:p>
    <w:p>
      <w:pPr>
        <w:pStyle w:val="Normal"/>
        <w:tabs>
          <w:tab w:val="clear" w:pos="708"/>
          <w:tab w:val="left" w:pos="1843" w:leader="none"/>
        </w:tabs>
        <w:overflowPunct w:val="true"/>
        <w:ind w:left="0" w:right="-868" w:hanging="0"/>
        <w:jc w:val="both"/>
        <w:rPr>
          <w:szCs w:val="28"/>
        </w:rPr>
      </w:pPr>
      <w:r>
        <w:rPr>
          <w:sz w:val="28"/>
          <w:szCs w:val="28"/>
          <w:lang w:val="uk-UA"/>
        </w:rPr>
        <w:t>но у  спільну  часткову власність земельної ді-</w:t>
      </w:r>
    </w:p>
    <w:p>
      <w:pPr>
        <w:pStyle w:val="Normal"/>
        <w:tabs>
          <w:tab w:val="clear" w:pos="708"/>
          <w:tab w:val="left" w:pos="1843" w:leader="none"/>
        </w:tabs>
        <w:overflowPunct w:val="true"/>
        <w:ind w:left="0" w:right="-868" w:hanging="0"/>
        <w:jc w:val="both"/>
        <w:rPr>
          <w:szCs w:val="28"/>
        </w:rPr>
      </w:pPr>
      <w:r>
        <w:rPr>
          <w:sz w:val="28"/>
          <w:szCs w:val="28"/>
          <w:lang w:val="uk-UA"/>
        </w:rPr>
        <w:t>лянки для  будівництва  і обслуговування жит-</w:t>
      </w:r>
    </w:p>
    <w:p>
      <w:pPr>
        <w:pStyle w:val="Normal"/>
        <w:tabs>
          <w:tab w:val="clear" w:pos="708"/>
          <w:tab w:val="left" w:pos="1843" w:leader="none"/>
        </w:tabs>
        <w:overflowPunct w:val="true"/>
        <w:ind w:left="0" w:right="-868" w:hanging="0"/>
        <w:jc w:val="both"/>
        <w:rPr>
          <w:szCs w:val="28"/>
        </w:rPr>
      </w:pPr>
      <w:r>
        <w:rPr>
          <w:sz w:val="28"/>
          <w:szCs w:val="28"/>
          <w:lang w:val="uk-UA"/>
        </w:rPr>
        <w:t xml:space="preserve">лового </w:t>
      </w:r>
      <w:r>
        <w:rPr>
          <w:szCs w:val="28"/>
          <w:lang w:val="uk-UA"/>
        </w:rPr>
        <w:t>будинку, господарських будівель і спо-</w:t>
      </w:r>
    </w:p>
    <w:p>
      <w:pPr>
        <w:pStyle w:val="Normal"/>
        <w:tabs>
          <w:tab w:val="clear" w:pos="708"/>
          <w:tab w:val="left" w:pos="1843" w:leader="none"/>
        </w:tabs>
        <w:overflowPunct w:val="true"/>
        <w:ind w:left="0" w:right="-868" w:hanging="0"/>
        <w:jc w:val="both"/>
        <w:rPr>
          <w:szCs w:val="28"/>
        </w:rPr>
      </w:pPr>
      <w:r>
        <w:rPr>
          <w:szCs w:val="28"/>
          <w:lang w:val="uk-UA"/>
        </w:rPr>
        <w:t xml:space="preserve">руд </w:t>
      </w:r>
      <w:r>
        <w:rPr>
          <w:b w:val="false"/>
          <w:bCs w:val="false"/>
          <w:sz w:val="28"/>
          <w:szCs w:val="28"/>
          <w:lang w:val="uk-UA"/>
        </w:rPr>
        <w:t>(присадибна</w:t>
      </w:r>
      <w:r>
        <w:rPr>
          <w:b w:val="false"/>
          <w:bCs w:val="false"/>
          <w:sz w:val="12"/>
          <w:szCs w:val="12"/>
          <w:lang w:val="uk-UA"/>
        </w:rPr>
        <w:t xml:space="preserve"> </w:t>
      </w:r>
      <w:r>
        <w:rPr>
          <w:b w:val="false"/>
          <w:bCs w:val="false"/>
          <w:sz w:val="28"/>
          <w:szCs w:val="28"/>
          <w:lang w:val="uk-UA"/>
        </w:rPr>
        <w:t>ділянка) - 02.01</w:t>
      </w:r>
      <w:r>
        <w:rPr>
          <w:b w:val="false"/>
          <w:bCs w:val="false"/>
          <w:sz w:val="28"/>
          <w:szCs w:val="28"/>
        </w:rPr>
        <w:t xml:space="preserve"> на </w:t>
      </w:r>
      <w:r>
        <w:rPr>
          <w:b w:val="false"/>
          <w:bCs w:val="false"/>
          <w:sz w:val="28"/>
          <w:szCs w:val="28"/>
        </w:rPr>
        <w:t>вул. Кічка-</w:t>
      </w:r>
    </w:p>
    <w:p>
      <w:pPr>
        <w:pStyle w:val="Normal"/>
        <w:tabs>
          <w:tab w:val="clear" w:pos="708"/>
          <w:tab w:val="left" w:pos="1843" w:leader="none"/>
        </w:tabs>
        <w:overflowPunct w:val="true"/>
        <w:ind w:left="0" w:right="-868" w:hanging="0"/>
        <w:jc w:val="both"/>
        <w:rPr>
          <w:szCs w:val="28"/>
        </w:rPr>
      </w:pPr>
      <w:r>
        <w:rPr>
          <w:b w:val="false"/>
          <w:bCs w:val="false"/>
          <w:sz w:val="28"/>
          <w:szCs w:val="28"/>
        </w:rPr>
        <w:t>рівській, 6</w:t>
      </w:r>
      <w:r>
        <w:rPr>
          <w:b w:val="false"/>
          <w:bCs w:val="false"/>
          <w:sz w:val="28"/>
          <w:szCs w:val="28"/>
        </w:rPr>
        <w:t xml:space="preserve"> у м. Луцьку</w:t>
      </w:r>
    </w:p>
    <w:p>
      <w:pPr>
        <w:pStyle w:val="Normal"/>
        <w:overflowPunct w:val="true"/>
        <w:ind w:left="0" w:right="-6" w:hanging="0"/>
        <w:jc w:val="both"/>
        <w:rPr/>
      </w:pPr>
      <w:r>
        <w:rPr>
          <w:szCs w:val="28"/>
        </w:rPr>
        <w:t xml:space="preserve"> </w:t>
      </w:r>
      <w:r>
        <w:rPr>
          <w:sz w:val="28"/>
          <w:szCs w:val="28"/>
        </w:rPr>
        <w:t xml:space="preserve">          </w:t>
      </w:r>
    </w:p>
    <w:p>
      <w:pPr>
        <w:pStyle w:val="Normal"/>
        <w:tabs>
          <w:tab w:val="clear" w:pos="708"/>
          <w:tab w:val="left" w:pos="709" w:leader="none"/>
        </w:tabs>
        <w:overflowPunct w:val="true"/>
        <w:ind w:left="0" w:right="0" w:hanging="0"/>
        <w:jc w:val="both"/>
        <w:rPr>
          <w:sz w:val="28"/>
          <w:szCs w:val="28"/>
          <w:lang w:val="uk-UA"/>
        </w:rPr>
      </w:pPr>
      <w:r>
        <w:rPr>
          <w:sz w:val="28"/>
          <w:szCs w:val="28"/>
          <w:lang w:val="uk-UA"/>
        </w:rPr>
        <w:t xml:space="preserve">    </w:t>
      </w:r>
    </w:p>
    <w:p>
      <w:pPr>
        <w:pStyle w:val="Normal"/>
        <w:widowControl/>
        <w:tabs>
          <w:tab w:val="clear" w:pos="708"/>
          <w:tab w:val="left" w:pos="993" w:leader="none"/>
        </w:tabs>
        <w:suppressAutoHyphens w:val="true"/>
        <w:overflowPunct w:val="false"/>
        <w:bidi w:val="0"/>
        <w:ind w:left="0" w:right="0" w:firstLine="567"/>
        <w:jc w:val="both"/>
        <w:rPr/>
      </w:pPr>
      <w:r>
        <w:rPr>
          <w:sz w:val="28"/>
          <w:szCs w:val="28"/>
        </w:rPr>
        <w:t xml:space="preserve">Розглянувши заяву громадян </w:t>
      </w:r>
      <w:r>
        <w:rPr>
          <w:rFonts w:eastAsia="Times New Roman" w:cs="Times New Roman"/>
          <w:color w:val="00000A"/>
          <w:kern w:val="0"/>
          <w:sz w:val="28"/>
          <w:szCs w:val="28"/>
          <w:lang w:val="uk-UA" w:eastAsia="zh-CN" w:bidi="ar-SA"/>
        </w:rPr>
        <w:t>Ярмольської Людмили Вікторівни, Марчук Марії Яківни, Бонді Едуарда Яковича, Бонді Лідії Аркадіївни</w:t>
      </w:r>
      <w:r>
        <w:rPr>
          <w:sz w:val="28"/>
          <w:szCs w:val="28"/>
        </w:rPr>
        <w:t xml:space="preserve"> щ</w:t>
      </w:r>
      <w:r>
        <w:rPr/>
        <w:t>одо передачі безоплатно у с</w:t>
      </w:r>
      <w:r>
        <w:rPr>
          <w:szCs w:val="28"/>
        </w:rPr>
        <w:t>пільну часткову</w:t>
      </w:r>
      <w:r>
        <w:rPr/>
        <w:t xml:space="preserve"> власність земельної ділянки </w:t>
      </w:r>
      <w:r>
        <w:rPr>
          <w:szCs w:val="28"/>
        </w:rPr>
        <w:t xml:space="preserve">на </w:t>
      </w:r>
      <w:r>
        <w:rPr>
          <w:szCs w:val="28"/>
        </w:rPr>
        <w:t xml:space="preserve">вул. Кічкарівській, 6 </w:t>
      </w:r>
      <w:r>
        <w:rPr>
          <w:b w:val="false"/>
          <w:bCs w:val="false"/>
          <w:sz w:val="28"/>
          <w:szCs w:val="28"/>
        </w:rPr>
        <w:t xml:space="preserve">у м. Луцьку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t>,</w:t>
      </w:r>
      <w:r>
        <w:rPr>
          <w:szCs w:val="28"/>
        </w:rPr>
        <w:t xml:space="preserve"> </w:t>
      </w:r>
      <w:r>
        <w:rPr/>
        <w:t>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b w:val="false"/>
          <w:bCs w:val="false"/>
          <w:color w:val="00000A"/>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вул. Кічкарівській, 6</w:t>
      </w:r>
      <w:r>
        <w:rPr>
          <w:rFonts w:eastAsia="Times New Roman" w:cs="Times New Roman"/>
          <w:b w:val="false"/>
          <w:bCs w:val="false"/>
          <w:color w:val="00000A"/>
          <w:kern w:val="0"/>
          <w:sz w:val="28"/>
          <w:szCs w:val="28"/>
          <w:lang w:val="uk-UA" w:eastAsia="zh-CN" w:bidi="ar-SA"/>
        </w:rPr>
        <w:t xml:space="preserve"> у м. Луцьку</w:t>
      </w:r>
      <w:r>
        <w:rPr>
          <w:b w:val="false"/>
          <w:bCs w:val="false"/>
          <w:sz w:val="28"/>
          <w:szCs w:val="28"/>
        </w:rPr>
        <w:t xml:space="preserve"> </w:t>
      </w:r>
      <w:r>
        <w:rPr>
          <w:szCs w:val="28"/>
        </w:rPr>
        <w:t xml:space="preserve">громадян </w:t>
      </w:r>
      <w:r>
        <w:rPr>
          <w:rFonts w:eastAsia="Times New Roman" w:cs="Times New Roman"/>
          <w:color w:val="00000A"/>
          <w:kern w:val="0"/>
          <w:sz w:val="28"/>
          <w:szCs w:val="28"/>
          <w:lang w:val="uk-UA" w:eastAsia="zh-CN" w:bidi="ar-SA"/>
        </w:rPr>
        <w:t>Ярмольської Людмили Вікторівни, Марчук Марії Яківни, Бонді Едуарда Яковича, Бонді Лідії Аркадіївни</w:t>
      </w:r>
      <w:r>
        <w:rPr>
          <w:szCs w:val="28"/>
        </w:rPr>
        <w:t xml:space="preserve">, витяг з Державного земельного кадастру про земельну ділянку, </w:t>
      </w:r>
      <w:r>
        <w:rPr/>
        <w:t xml:space="preserve">керуючись статтями 12, 81, 87, 90, 91, 116, 118, 121, 125, 126, </w:t>
      </w:r>
      <w:r>
        <w:rPr>
          <w:lang w:val="uk-UA"/>
        </w:rPr>
        <w:t>підпунктом 5 пункту 27 Перехідних положень Земельного кодексу України</w:t>
      </w:r>
      <w:r>
        <w:rPr/>
        <w:t xml:space="preserve">, </w:t>
      </w:r>
      <w:r>
        <w:rPr>
          <w:szCs w:val="28"/>
        </w:rPr>
        <w:t xml:space="preserve">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t>та ст. 26 Закону України “Про місцеве самоврядування в Україні”, міська рада</w:t>
      </w:r>
    </w:p>
    <w:p>
      <w:pPr>
        <w:pStyle w:val="Normal"/>
        <w:jc w:val="both"/>
        <w:rPr>
          <w:sz w:val="36"/>
          <w:szCs w:val="36"/>
        </w:rPr>
      </w:pPr>
      <w:r>
        <w:rPr>
          <w:sz w:val="36"/>
          <w:szCs w:val="36"/>
        </w:rPr>
      </w:r>
    </w:p>
    <w:p>
      <w:pPr>
        <w:pStyle w:val="Normal"/>
        <w:jc w:val="both"/>
        <w:rPr>
          <w:szCs w:val="28"/>
        </w:rPr>
      </w:pPr>
      <w:r>
        <w:rPr>
          <w:szCs w:val="28"/>
        </w:rPr>
        <w:t>ВИРІШИЛА:</w:t>
      </w:r>
    </w:p>
    <w:p>
      <w:pPr>
        <w:pStyle w:val="Normal"/>
        <w:jc w:val="both"/>
        <w:rPr>
          <w:sz w:val="36"/>
          <w:szCs w:val="36"/>
        </w:rPr>
      </w:pPr>
      <w:r>
        <w:rPr>
          <w:sz w:val="36"/>
          <w:szCs w:val="36"/>
        </w:rPr>
      </w:r>
    </w:p>
    <w:p>
      <w:pPr>
        <w:pStyle w:val="Normal"/>
        <w:widowControl/>
        <w:suppressAutoHyphens w:val="true"/>
        <w:overflowPunct w:val="false"/>
        <w:bidi w:val="0"/>
        <w:ind w:left="0" w:right="57" w:firstLine="567"/>
        <w:jc w:val="both"/>
        <w:rPr/>
      </w:pPr>
      <w:r>
        <w:rPr>
          <w:szCs w:val="28"/>
        </w:rPr>
        <w:t xml:space="preserve">1. </w:t>
      </w:r>
      <w:r>
        <w:rPr>
          <w:sz w:val="28"/>
          <w:szCs w:val="28"/>
        </w:rPr>
        <w:t xml:space="preserve">Затвердити громадянам </w:t>
      </w:r>
      <w:r>
        <w:rPr>
          <w:sz w:val="28"/>
          <w:szCs w:val="28"/>
        </w:rPr>
        <w:t>Ярмольській Людмилі Вікторівні</w:t>
      </w:r>
      <w:r>
        <w:rPr>
          <w:sz w:val="28"/>
          <w:szCs w:val="28"/>
        </w:rPr>
        <w:t xml:space="preserve"> </w:t>
      </w:r>
      <w:r>
        <w:rPr>
          <w:b w:val="false"/>
          <w:bCs w:val="false"/>
          <w:sz w:val="28"/>
          <w:szCs w:val="28"/>
          <w:lang w:val="uk-UA"/>
        </w:rPr>
        <w:t xml:space="preserve">(частка </w:t>
      </w:r>
      <w:r>
        <w:rPr>
          <w:b w:val="false"/>
          <w:bCs w:val="false"/>
          <w:sz w:val="28"/>
          <w:szCs w:val="28"/>
          <w:lang w:val="uk-UA"/>
        </w:rPr>
        <w:t>1/4</w:t>
      </w:r>
      <w:r>
        <w:rPr>
          <w:b w:val="false"/>
          <w:bCs w:val="false"/>
          <w:sz w:val="28"/>
          <w:szCs w:val="28"/>
          <w:lang w:val="uk-UA"/>
        </w:rPr>
        <w:t>)</w:t>
      </w:r>
      <w:r>
        <w:rPr>
          <w:rFonts w:eastAsia="Times New Roman" w:cs="Times New Roman"/>
          <w:color w:val="00000A"/>
          <w:kern w:val="0"/>
          <w:sz w:val="28"/>
          <w:szCs w:val="28"/>
          <w:lang w:val="uk-UA" w:eastAsia="zh-CN" w:bidi="ar-SA"/>
        </w:rPr>
        <w:t xml:space="preserve">, </w:t>
      </w:r>
      <w:r>
        <w:rPr>
          <w:rFonts w:eastAsia="Times New Roman" w:cs="Times New Roman"/>
          <w:color w:val="00000A"/>
          <w:kern w:val="0"/>
          <w:sz w:val="28"/>
          <w:szCs w:val="28"/>
          <w:lang w:val="uk-UA" w:eastAsia="zh-CN" w:bidi="ar-SA"/>
        </w:rPr>
        <w:t>Марчук Марії Яківні</w:t>
      </w:r>
      <w:r>
        <w:rPr>
          <w:rFonts w:eastAsia="Times New Roman" w:cs="Times New Roman"/>
          <w:color w:val="00000A"/>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(частка 1/</w:t>
      </w:r>
      <w:r>
        <w:rPr>
          <w:rFonts w:eastAsia="Times New Roman" w:cs="Times New Roman"/>
          <w:b w:val="false"/>
          <w:bCs w:val="false"/>
          <w:color w:val="00000A"/>
          <w:kern w:val="0"/>
          <w:sz w:val="28"/>
          <w:szCs w:val="28"/>
          <w:lang w:val="uk-UA" w:eastAsia="zh-CN" w:bidi="ar-SA"/>
        </w:rPr>
        <w:t>4</w:t>
      </w:r>
      <w:r>
        <w:rPr>
          <w:rFonts w:eastAsia="Times New Roman" w:cs="Times New Roman"/>
          <w:b w:val="false"/>
          <w:bCs w:val="false"/>
          <w:color w:val="00000A"/>
          <w:kern w:val="0"/>
          <w:sz w:val="28"/>
          <w:szCs w:val="28"/>
          <w:lang w:val="uk-UA" w:eastAsia="zh-CN" w:bidi="ar-SA"/>
        </w:rPr>
        <w:t>)</w:t>
      </w:r>
      <w:r>
        <w:rPr>
          <w:rFonts w:eastAsia="Times New Roman" w:cs="Times New Roman"/>
          <w:color w:val="00000A"/>
          <w:kern w:val="0"/>
          <w:sz w:val="28"/>
          <w:szCs w:val="28"/>
          <w:lang w:val="uk-UA" w:eastAsia="zh-CN" w:bidi="ar-SA"/>
        </w:rPr>
        <w:t xml:space="preserve">, </w:t>
      </w:r>
      <w:r>
        <w:rPr>
          <w:rFonts w:eastAsia="Times New Roman" w:cs="Times New Roman"/>
          <w:color w:val="00000A"/>
          <w:kern w:val="0"/>
          <w:sz w:val="28"/>
          <w:szCs w:val="28"/>
          <w:lang w:val="uk-UA" w:eastAsia="zh-CN" w:bidi="ar-SA"/>
        </w:rPr>
        <w:t>Бонді Едуарду Яковичу</w:t>
      </w:r>
      <w:r>
        <w:rPr>
          <w:rFonts w:eastAsia="Times New Roman" w:cs="Times New Roman"/>
          <w:color w:val="00000A"/>
          <w:kern w:val="0"/>
          <w:sz w:val="28"/>
          <w:szCs w:val="28"/>
          <w:lang w:val="uk-UA" w:eastAsia="zh-CN" w:bidi="ar-SA"/>
        </w:rPr>
        <w:t xml:space="preserve"> </w:t>
      </w:r>
      <w:r>
        <w:rPr>
          <w:b w:val="false"/>
          <w:bCs w:val="false"/>
          <w:sz w:val="28"/>
          <w:szCs w:val="28"/>
          <w:lang w:val="uk-UA"/>
        </w:rPr>
        <w:t>(частка 1/</w:t>
      </w:r>
      <w:r>
        <w:rPr>
          <w:b w:val="false"/>
          <w:bCs w:val="false"/>
          <w:sz w:val="28"/>
          <w:szCs w:val="28"/>
          <w:lang w:val="uk-UA"/>
        </w:rPr>
        <w:t>4</w:t>
      </w:r>
      <w:r>
        <w:rPr>
          <w:b w:val="false"/>
          <w:bCs w:val="false"/>
          <w:sz w:val="28"/>
          <w:szCs w:val="28"/>
          <w:lang w:val="uk-UA"/>
        </w:rPr>
        <w:t>)</w:t>
      </w:r>
      <w:r>
        <w:rPr>
          <w:rFonts w:eastAsia="Times New Roman" w:cs="Times New Roman"/>
          <w:b w:val="false"/>
          <w:bCs w:val="false"/>
          <w:color w:val="00000A"/>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Бонді Лідії Аркадіївні</w:t>
      </w:r>
      <w:r>
        <w:rPr>
          <w:rFonts w:eastAsia="Times New Roman" w:cs="Times New Roman"/>
          <w:b w:val="false"/>
          <w:bCs w:val="false"/>
          <w:color w:val="00000A"/>
          <w:kern w:val="0"/>
          <w:sz w:val="28"/>
          <w:szCs w:val="28"/>
          <w:lang w:val="uk-UA" w:eastAsia="zh-CN" w:bidi="ar-SA"/>
        </w:rPr>
        <w:t xml:space="preserve"> </w:t>
      </w:r>
      <w:r>
        <w:rPr>
          <w:b w:val="false"/>
          <w:bCs w:val="false"/>
          <w:sz w:val="28"/>
          <w:szCs w:val="28"/>
          <w:lang w:val="uk-UA"/>
        </w:rPr>
        <w:t>(частка 1/</w:t>
      </w:r>
      <w:r>
        <w:rPr>
          <w:b w:val="false"/>
          <w:bCs w:val="false"/>
          <w:sz w:val="28"/>
          <w:szCs w:val="28"/>
          <w:lang w:val="uk-UA"/>
        </w:rPr>
        <w:t>4</w:t>
      </w:r>
      <w:r>
        <w:rPr>
          <w:b w:val="false"/>
          <w:bCs w:val="false"/>
          <w:sz w:val="28"/>
          <w:szCs w:val="28"/>
          <w:lang w:val="uk-UA"/>
        </w:rPr>
        <w:t>)</w:t>
      </w:r>
      <w:r>
        <w:rPr>
          <w:sz w:val="28"/>
          <w:szCs w:val="28"/>
          <w:lang w:val="uk-UA"/>
        </w:rPr>
        <w:t xml:space="preserve"> </w:t>
      </w:r>
      <w:r>
        <w:rPr>
          <w:sz w:val="28"/>
          <w:szCs w:val="28"/>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color w:val="00000A"/>
          <w:kern w:val="0"/>
          <w:sz w:val="28"/>
          <w:szCs w:val="28"/>
          <w:lang w:val="uk-UA" w:eastAsia="zh-CN" w:bidi="ar-SA"/>
        </w:rPr>
        <w:t>вул. Кічкарівській, 6</w:t>
      </w:r>
      <w:r>
        <w:rPr>
          <w:rFonts w:eastAsia="Times New Roman" w:cs="Times New Roman"/>
          <w:b w:val="false"/>
          <w:bCs w:val="false"/>
          <w:color w:val="00000A"/>
          <w:kern w:val="0"/>
          <w:sz w:val="28"/>
          <w:szCs w:val="28"/>
          <w:lang w:val="uk-UA" w:eastAsia="zh-CN" w:bidi="ar-SA"/>
        </w:rPr>
        <w:t xml:space="preserve"> у м. Луцьку </w:t>
      </w:r>
      <w:r>
        <w:rPr>
          <w:sz w:val="28"/>
          <w:szCs w:val="28"/>
        </w:rPr>
        <w:t>площею 0,0</w:t>
      </w:r>
      <w:r>
        <w:rPr>
          <w:rFonts w:eastAsia="Times New Roman" w:cs="Times New Roman"/>
          <w:color w:val="00000A"/>
          <w:kern w:val="0"/>
          <w:sz w:val="28"/>
          <w:szCs w:val="28"/>
          <w:lang w:val="uk-UA" w:eastAsia="zh-CN" w:bidi="ar-SA"/>
        </w:rPr>
        <w:t>440</w:t>
      </w:r>
      <w:r>
        <w:rPr>
          <w:sz w:val="28"/>
          <w:szCs w:val="28"/>
        </w:rPr>
        <w:t> га, кадастровим номером 0710100000:</w:t>
      </w:r>
      <w:r>
        <w:rPr>
          <w:sz w:val="28"/>
          <w:szCs w:val="28"/>
        </w:rPr>
        <w:t>2</w:t>
      </w:r>
      <w:r>
        <w:rPr>
          <w:sz w:val="28"/>
          <w:szCs w:val="28"/>
        </w:rPr>
        <w:t>1:</w:t>
      </w:r>
      <w:r>
        <w:rPr>
          <w:rFonts w:eastAsia="Times New Roman" w:cs="Times New Roman"/>
          <w:color w:val="00000A"/>
          <w:kern w:val="0"/>
          <w:sz w:val="28"/>
          <w:szCs w:val="28"/>
          <w:lang w:val="uk-UA" w:eastAsia="zh-CN" w:bidi="ar-SA"/>
        </w:rPr>
        <w:t>0</w:t>
      </w:r>
      <w:r>
        <w:rPr>
          <w:rFonts w:eastAsia="Times New Roman" w:cs="Times New Roman"/>
          <w:color w:val="00000A"/>
          <w:kern w:val="0"/>
          <w:sz w:val="28"/>
          <w:szCs w:val="28"/>
          <w:lang w:val="uk-UA" w:eastAsia="zh-CN" w:bidi="ar-SA"/>
        </w:rPr>
        <w:t>17</w:t>
      </w:r>
      <w:r>
        <w:rPr>
          <w:sz w:val="28"/>
          <w:szCs w:val="28"/>
        </w:rPr>
        <w:t>:0</w:t>
      </w:r>
      <w:r>
        <w:rPr>
          <w:sz w:val="28"/>
          <w:szCs w:val="28"/>
        </w:rPr>
        <w:t>124</w:t>
      </w:r>
      <w:r>
        <w:rPr>
          <w:sz w:val="28"/>
          <w:szCs w:val="28"/>
        </w:rPr>
        <w:t xml:space="preserve">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Cs w:val="28"/>
        </w:rPr>
        <w:t>.</w:t>
      </w:r>
    </w:p>
    <w:p>
      <w:pPr>
        <w:pStyle w:val="Normal"/>
        <w:widowControl/>
        <w:suppressAutoHyphens w:val="true"/>
        <w:overflowPunct w:val="false"/>
        <w:bidi w:val="0"/>
        <w:ind w:left="0" w:right="57" w:firstLine="567"/>
        <w:jc w:val="both"/>
        <w:rPr/>
      </w:pPr>
      <w:r>
        <w:rPr>
          <w:szCs w:val="28"/>
        </w:rPr>
        <w:t xml:space="preserve">2. Передати </w:t>
      </w:r>
      <w:r>
        <w:rPr>
          <w:b w:val="false"/>
          <w:bCs w:val="false"/>
          <w:sz w:val="28"/>
          <w:szCs w:val="28"/>
          <w:lang w:val="uk-UA"/>
        </w:rPr>
        <w:t xml:space="preserve">громадянам </w:t>
      </w:r>
      <w:r>
        <w:rPr>
          <w:b w:val="false"/>
          <w:bCs w:val="false"/>
          <w:sz w:val="28"/>
          <w:szCs w:val="28"/>
          <w:lang w:val="uk-UA"/>
        </w:rPr>
        <w:t>Ярмольській Людмилі Вікторівні</w:t>
      </w:r>
      <w:r>
        <w:rPr>
          <w:b w:val="false"/>
          <w:bCs w:val="false"/>
          <w:sz w:val="28"/>
          <w:szCs w:val="28"/>
          <w:lang w:val="uk-UA"/>
        </w:rPr>
        <w:t xml:space="preserve"> (частка </w:t>
      </w:r>
      <w:r>
        <w:rPr>
          <w:b w:val="false"/>
          <w:bCs w:val="false"/>
          <w:sz w:val="28"/>
          <w:szCs w:val="28"/>
          <w:lang w:val="uk-UA"/>
        </w:rPr>
        <w:t>1/4</w:t>
      </w:r>
      <w:r>
        <w:rPr>
          <w:b w:val="false"/>
          <w:bCs w:val="false"/>
          <w:sz w:val="28"/>
          <w:szCs w:val="28"/>
          <w:lang w:val="uk-UA"/>
        </w:rPr>
        <w:t>)</w:t>
      </w:r>
      <w:r>
        <w:rPr>
          <w:rFonts w:eastAsia="Times New Roman" w:cs="Times New Roman"/>
          <w:b w:val="false"/>
          <w:bCs w:val="false"/>
          <w:color w:val="00000A"/>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Марчук Марії Яківні</w:t>
      </w:r>
      <w:r>
        <w:rPr>
          <w:rFonts w:eastAsia="Times New Roman" w:cs="Times New Roman"/>
          <w:b w:val="false"/>
          <w:bCs w:val="false"/>
          <w:color w:val="00000A"/>
          <w:kern w:val="0"/>
          <w:sz w:val="28"/>
          <w:szCs w:val="28"/>
          <w:lang w:val="uk-UA" w:eastAsia="zh-CN" w:bidi="ar-SA"/>
        </w:rPr>
        <w:t xml:space="preserve"> (частка 1/</w:t>
      </w:r>
      <w:r>
        <w:rPr>
          <w:rFonts w:eastAsia="Times New Roman" w:cs="Times New Roman"/>
          <w:b w:val="false"/>
          <w:bCs w:val="false"/>
          <w:color w:val="00000A"/>
          <w:kern w:val="0"/>
          <w:sz w:val="28"/>
          <w:szCs w:val="28"/>
          <w:lang w:val="uk-UA" w:eastAsia="zh-CN" w:bidi="ar-SA"/>
        </w:rPr>
        <w:t>4</w:t>
      </w:r>
      <w:r>
        <w:rPr>
          <w:rFonts w:eastAsia="Times New Roman" w:cs="Times New Roman"/>
          <w:b w:val="false"/>
          <w:bCs w:val="false"/>
          <w:color w:val="00000A"/>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Бонді Едуарду Яковичу</w:t>
      </w:r>
      <w:r>
        <w:rPr>
          <w:rFonts w:eastAsia="Times New Roman" w:cs="Times New Roman"/>
          <w:b w:val="false"/>
          <w:bCs w:val="false"/>
          <w:color w:val="00000A"/>
          <w:kern w:val="0"/>
          <w:sz w:val="28"/>
          <w:szCs w:val="28"/>
          <w:lang w:val="uk-UA" w:eastAsia="zh-CN" w:bidi="ar-SA"/>
        </w:rPr>
        <w:t xml:space="preserve"> </w:t>
      </w:r>
      <w:r>
        <w:rPr>
          <w:b w:val="false"/>
          <w:bCs w:val="false"/>
          <w:sz w:val="28"/>
          <w:szCs w:val="28"/>
          <w:lang w:val="uk-UA"/>
        </w:rPr>
        <w:t>(частка 1/</w:t>
      </w:r>
      <w:r>
        <w:rPr>
          <w:b w:val="false"/>
          <w:bCs w:val="false"/>
          <w:sz w:val="28"/>
          <w:szCs w:val="28"/>
          <w:lang w:val="uk-UA"/>
        </w:rPr>
        <w:t>4</w:t>
      </w:r>
      <w:r>
        <w:rPr>
          <w:b w:val="false"/>
          <w:bCs w:val="false"/>
          <w:sz w:val="28"/>
          <w:szCs w:val="28"/>
          <w:lang w:val="uk-UA"/>
        </w:rPr>
        <w:t>)</w:t>
      </w:r>
      <w:r>
        <w:rPr>
          <w:rFonts w:eastAsia="Times New Roman" w:cs="Times New Roman"/>
          <w:b w:val="false"/>
          <w:bCs w:val="false"/>
          <w:color w:val="00000A"/>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Бонді Лідії Аркадіївні</w:t>
      </w:r>
      <w:r>
        <w:rPr>
          <w:rFonts w:eastAsia="Times New Roman" w:cs="Times New Roman"/>
          <w:b w:val="false"/>
          <w:bCs w:val="false"/>
          <w:color w:val="00000A"/>
          <w:kern w:val="0"/>
          <w:sz w:val="28"/>
          <w:szCs w:val="28"/>
          <w:lang w:val="uk-UA" w:eastAsia="zh-CN" w:bidi="ar-SA"/>
        </w:rPr>
        <w:t xml:space="preserve"> </w:t>
      </w:r>
      <w:r>
        <w:rPr>
          <w:b w:val="false"/>
          <w:bCs w:val="false"/>
          <w:sz w:val="28"/>
          <w:szCs w:val="28"/>
          <w:lang w:val="uk-UA"/>
        </w:rPr>
        <w:t>(частка 1/</w:t>
      </w:r>
      <w:r>
        <w:rPr>
          <w:b w:val="false"/>
          <w:bCs w:val="false"/>
          <w:sz w:val="28"/>
          <w:szCs w:val="28"/>
          <w:lang w:val="uk-UA"/>
        </w:rPr>
        <w:t>4</w:t>
      </w:r>
      <w:r>
        <w:rPr>
          <w:b w:val="false"/>
          <w:bCs w:val="false"/>
          <w:sz w:val="28"/>
          <w:szCs w:val="28"/>
          <w:lang w:val="uk-UA"/>
        </w:rPr>
        <w:t xml:space="preserve">) </w:t>
      </w:r>
      <w:r>
        <w:rPr>
          <w:szCs w:val="28"/>
        </w:rPr>
        <w:t>безоплатно</w:t>
      </w:r>
      <w:r>
        <w:rPr>
          <w:sz w:val="21"/>
          <w:szCs w:val="21"/>
        </w:rPr>
        <w:t xml:space="preserve"> </w:t>
      </w:r>
      <w:r>
        <w:rPr>
          <w:szCs w:val="28"/>
        </w:rPr>
        <w:t>у</w:t>
      </w:r>
      <w:r>
        <w:rPr>
          <w:sz w:val="21"/>
          <w:szCs w:val="21"/>
        </w:rPr>
        <w:t xml:space="preserve"> </w:t>
      </w:r>
      <w:r>
        <w:rPr>
          <w:szCs w:val="28"/>
        </w:rPr>
        <w:t xml:space="preserve">спільну часткову власність земельну ділянку на </w:t>
      </w:r>
      <w:r>
        <w:rPr>
          <w:rFonts w:eastAsia="Times New Roman" w:cs="Times New Roman"/>
          <w:b w:val="false"/>
          <w:bCs w:val="false"/>
          <w:color w:val="00000A"/>
          <w:kern w:val="0"/>
          <w:sz w:val="28"/>
          <w:szCs w:val="28"/>
          <w:lang w:val="uk-UA" w:eastAsia="zh-CN" w:bidi="ar-SA"/>
        </w:rPr>
        <w:t>вул. Кічкарівській, 6</w:t>
      </w:r>
      <w:r>
        <w:rPr>
          <w:rFonts w:eastAsia="Times New Roman" w:cs="Times New Roman"/>
          <w:b w:val="false"/>
          <w:bCs w:val="false"/>
          <w:color w:val="00000A"/>
          <w:kern w:val="0"/>
          <w:sz w:val="28"/>
          <w:szCs w:val="28"/>
          <w:lang w:val="uk-UA" w:eastAsia="zh-CN" w:bidi="ar-SA"/>
        </w:rPr>
        <w:t xml:space="preserve"> у м. Луцьку </w:t>
      </w:r>
      <w:r>
        <w:rPr>
          <w:sz w:val="28"/>
          <w:szCs w:val="28"/>
        </w:rPr>
        <w:t>площею 0,</w:t>
      </w:r>
      <w:r>
        <w:rPr>
          <w:rFonts w:eastAsia="Times New Roman" w:cs="Times New Roman"/>
          <w:color w:val="00000A"/>
          <w:kern w:val="0"/>
          <w:sz w:val="28"/>
          <w:szCs w:val="28"/>
          <w:lang w:val="uk-UA" w:eastAsia="zh-CN" w:bidi="ar-SA"/>
        </w:rPr>
        <w:t>0440</w:t>
      </w:r>
      <w:r>
        <w:rPr>
          <w:sz w:val="28"/>
          <w:szCs w:val="28"/>
        </w:rPr>
        <w:t> га, кадастровим номером 0710100000:</w:t>
      </w:r>
      <w:r>
        <w:rPr>
          <w:sz w:val="28"/>
          <w:szCs w:val="28"/>
        </w:rPr>
        <w:t>2</w:t>
      </w:r>
      <w:r>
        <w:rPr>
          <w:sz w:val="28"/>
          <w:szCs w:val="28"/>
        </w:rPr>
        <w:t>1:</w:t>
      </w:r>
      <w:r>
        <w:rPr>
          <w:rFonts w:eastAsia="Times New Roman" w:cs="Times New Roman"/>
          <w:color w:val="00000A"/>
          <w:kern w:val="0"/>
          <w:sz w:val="28"/>
          <w:szCs w:val="28"/>
          <w:lang w:val="uk-UA" w:eastAsia="zh-CN" w:bidi="ar-SA"/>
        </w:rPr>
        <w:t>0</w:t>
      </w:r>
      <w:r>
        <w:rPr>
          <w:rFonts w:eastAsia="Times New Roman" w:cs="Times New Roman"/>
          <w:color w:val="00000A"/>
          <w:kern w:val="0"/>
          <w:sz w:val="28"/>
          <w:szCs w:val="28"/>
          <w:lang w:val="uk-UA" w:eastAsia="zh-CN" w:bidi="ar-SA"/>
        </w:rPr>
        <w:t>17</w:t>
      </w:r>
      <w:r>
        <w:rPr>
          <w:sz w:val="28"/>
          <w:szCs w:val="28"/>
        </w:rPr>
        <w:t>:0</w:t>
      </w:r>
      <w:r>
        <w:rPr>
          <w:sz w:val="28"/>
          <w:szCs w:val="28"/>
        </w:rPr>
        <w:t>124</w:t>
      </w:r>
      <w:r>
        <w:rPr>
          <w:sz w:val="28"/>
          <w:szCs w:val="28"/>
        </w:rPr>
        <w:t xml:space="preserve">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Cs w:val="28"/>
        </w:rPr>
        <w:t>, згідно з додатком.</w:t>
      </w:r>
    </w:p>
    <w:p>
      <w:pPr>
        <w:pStyle w:val="Normal"/>
        <w:widowControl/>
        <w:suppressAutoHyphens w:val="true"/>
        <w:overflowPunct w:val="false"/>
        <w:bidi w:val="0"/>
        <w:ind w:left="0" w:right="57" w:firstLine="567"/>
        <w:jc w:val="both"/>
        <w:rPr/>
      </w:pPr>
      <w:r>
        <w:rPr>
          <w:szCs w:val="28"/>
        </w:rPr>
        <w:t xml:space="preserve">3. Зобов’язати громадян </w:t>
      </w:r>
      <w:r>
        <w:rPr>
          <w:rFonts w:eastAsia="Times New Roman" w:cs="Times New Roman"/>
          <w:color w:val="00000A"/>
          <w:kern w:val="0"/>
          <w:sz w:val="28"/>
          <w:szCs w:val="28"/>
          <w:lang w:val="uk-UA" w:eastAsia="zh-CN" w:bidi="ar-SA"/>
        </w:rPr>
        <w:t>Ярмольськ</w:t>
      </w:r>
      <w:r>
        <w:rPr>
          <w:rFonts w:eastAsia="Times New Roman" w:cs="Times New Roman"/>
          <w:color w:val="00000A"/>
          <w:kern w:val="0"/>
          <w:sz w:val="28"/>
          <w:szCs w:val="28"/>
          <w:lang w:val="uk-UA" w:eastAsia="zh-CN" w:bidi="ar-SA"/>
        </w:rPr>
        <w:t>у</w:t>
      </w:r>
      <w:r>
        <w:rPr>
          <w:rFonts w:eastAsia="Times New Roman" w:cs="Times New Roman"/>
          <w:color w:val="00000A"/>
          <w:kern w:val="0"/>
          <w:sz w:val="28"/>
          <w:szCs w:val="28"/>
          <w:lang w:val="uk-UA" w:eastAsia="zh-CN" w:bidi="ar-SA"/>
        </w:rPr>
        <w:t xml:space="preserve"> Людмил</w:t>
      </w:r>
      <w:r>
        <w:rPr>
          <w:rFonts w:eastAsia="Times New Roman" w:cs="Times New Roman"/>
          <w:color w:val="00000A"/>
          <w:kern w:val="0"/>
          <w:sz w:val="28"/>
          <w:szCs w:val="28"/>
          <w:lang w:val="uk-UA" w:eastAsia="zh-CN" w:bidi="ar-SA"/>
        </w:rPr>
        <w:t>у</w:t>
      </w:r>
      <w:r>
        <w:rPr>
          <w:rFonts w:eastAsia="Times New Roman" w:cs="Times New Roman"/>
          <w:color w:val="00000A"/>
          <w:kern w:val="0"/>
          <w:sz w:val="28"/>
          <w:szCs w:val="28"/>
          <w:lang w:val="uk-UA" w:eastAsia="zh-CN" w:bidi="ar-SA"/>
        </w:rPr>
        <w:t xml:space="preserve"> Вікторівн</w:t>
      </w:r>
      <w:r>
        <w:rPr>
          <w:rFonts w:eastAsia="Times New Roman" w:cs="Times New Roman"/>
          <w:color w:val="00000A"/>
          <w:kern w:val="0"/>
          <w:sz w:val="28"/>
          <w:szCs w:val="28"/>
          <w:lang w:val="uk-UA" w:eastAsia="zh-CN" w:bidi="ar-SA"/>
        </w:rPr>
        <w:t>у</w:t>
      </w:r>
      <w:r>
        <w:rPr>
          <w:rFonts w:eastAsia="Times New Roman" w:cs="Times New Roman"/>
          <w:color w:val="00000A"/>
          <w:kern w:val="0"/>
          <w:sz w:val="28"/>
          <w:szCs w:val="28"/>
          <w:lang w:val="uk-UA" w:eastAsia="zh-CN" w:bidi="ar-SA"/>
        </w:rPr>
        <w:t>, Марчук Марі</w:t>
      </w:r>
      <w:r>
        <w:rPr>
          <w:rFonts w:eastAsia="Times New Roman" w:cs="Times New Roman"/>
          <w:color w:val="00000A"/>
          <w:kern w:val="0"/>
          <w:sz w:val="28"/>
          <w:szCs w:val="28"/>
          <w:lang w:val="uk-UA" w:eastAsia="zh-CN" w:bidi="ar-SA"/>
        </w:rPr>
        <w:t>ю</w:t>
      </w:r>
      <w:r>
        <w:rPr>
          <w:rFonts w:eastAsia="Times New Roman" w:cs="Times New Roman"/>
          <w:color w:val="00000A"/>
          <w:kern w:val="0"/>
          <w:sz w:val="28"/>
          <w:szCs w:val="28"/>
          <w:lang w:val="uk-UA" w:eastAsia="zh-CN" w:bidi="ar-SA"/>
        </w:rPr>
        <w:t xml:space="preserve"> Яківн</w:t>
      </w:r>
      <w:r>
        <w:rPr>
          <w:rFonts w:eastAsia="Times New Roman" w:cs="Times New Roman"/>
          <w:color w:val="00000A"/>
          <w:kern w:val="0"/>
          <w:sz w:val="28"/>
          <w:szCs w:val="28"/>
          <w:lang w:val="uk-UA" w:eastAsia="zh-CN" w:bidi="ar-SA"/>
        </w:rPr>
        <w:t>у</w:t>
      </w:r>
      <w:r>
        <w:rPr>
          <w:rFonts w:eastAsia="Times New Roman" w:cs="Times New Roman"/>
          <w:color w:val="00000A"/>
          <w:kern w:val="0"/>
          <w:sz w:val="28"/>
          <w:szCs w:val="28"/>
          <w:lang w:val="uk-UA" w:eastAsia="zh-CN" w:bidi="ar-SA"/>
        </w:rPr>
        <w:t>, Бонд</w:t>
      </w:r>
      <w:r>
        <w:rPr>
          <w:rFonts w:eastAsia="Times New Roman" w:cs="Times New Roman"/>
          <w:color w:val="00000A"/>
          <w:kern w:val="0"/>
          <w:sz w:val="28"/>
          <w:szCs w:val="28"/>
          <w:lang w:val="uk-UA" w:eastAsia="zh-CN" w:bidi="ar-SA"/>
        </w:rPr>
        <w:t>ю</w:t>
      </w:r>
      <w:r>
        <w:rPr>
          <w:rFonts w:eastAsia="Times New Roman" w:cs="Times New Roman"/>
          <w:color w:val="00000A"/>
          <w:kern w:val="0"/>
          <w:sz w:val="28"/>
          <w:szCs w:val="28"/>
          <w:lang w:val="uk-UA" w:eastAsia="zh-CN" w:bidi="ar-SA"/>
        </w:rPr>
        <w:t xml:space="preserve"> Едуарда Яковича, Бонд</w:t>
      </w:r>
      <w:r>
        <w:rPr>
          <w:rFonts w:eastAsia="Times New Roman" w:cs="Times New Roman"/>
          <w:color w:val="00000A"/>
          <w:kern w:val="0"/>
          <w:sz w:val="28"/>
          <w:szCs w:val="28"/>
          <w:lang w:val="uk-UA" w:eastAsia="zh-CN" w:bidi="ar-SA"/>
        </w:rPr>
        <w:t>ю</w:t>
      </w:r>
      <w:r>
        <w:rPr>
          <w:rFonts w:eastAsia="Times New Roman" w:cs="Times New Roman"/>
          <w:color w:val="00000A"/>
          <w:kern w:val="0"/>
          <w:sz w:val="28"/>
          <w:szCs w:val="28"/>
          <w:lang w:val="uk-UA" w:eastAsia="zh-CN" w:bidi="ar-SA"/>
        </w:rPr>
        <w:t xml:space="preserve"> Ліді</w:t>
      </w:r>
      <w:r>
        <w:rPr>
          <w:rFonts w:eastAsia="Times New Roman" w:cs="Times New Roman"/>
          <w:color w:val="00000A"/>
          <w:kern w:val="0"/>
          <w:sz w:val="28"/>
          <w:szCs w:val="28"/>
          <w:lang w:val="uk-UA" w:eastAsia="zh-CN" w:bidi="ar-SA"/>
        </w:rPr>
        <w:t>ю</w:t>
      </w:r>
      <w:r>
        <w:rPr>
          <w:rFonts w:eastAsia="Times New Roman" w:cs="Times New Roman"/>
          <w:color w:val="00000A"/>
          <w:kern w:val="0"/>
          <w:sz w:val="28"/>
          <w:szCs w:val="28"/>
          <w:lang w:val="uk-UA" w:eastAsia="zh-CN" w:bidi="ar-SA"/>
        </w:rPr>
        <w:t xml:space="preserve"> Аркадіївн</w:t>
      </w:r>
      <w:r>
        <w:rPr>
          <w:rFonts w:eastAsia="Times New Roman" w:cs="Times New Roman"/>
          <w:color w:val="00000A"/>
          <w:kern w:val="0"/>
          <w:sz w:val="28"/>
          <w:szCs w:val="28"/>
          <w:lang w:val="uk-UA" w:eastAsia="zh-CN" w:bidi="ar-SA"/>
        </w:rPr>
        <w:t>у</w:t>
      </w:r>
      <w:r>
        <w:rPr>
          <w:szCs w:val="28"/>
        </w:rPr>
        <w:t>:</w:t>
      </w:r>
    </w:p>
    <w:p>
      <w:pPr>
        <w:pStyle w:val="Normal"/>
        <w:widowControl/>
        <w:suppressAutoHyphens w:val="true"/>
        <w:overflowPunct w:val="false"/>
        <w:bidi w:val="0"/>
        <w:ind w:left="0" w:right="57" w:firstLine="567"/>
        <w:jc w:val="both"/>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overflowPunct w:val="false"/>
        <w:bidi w:val="0"/>
        <w:ind w:left="0" w:right="57" w:firstLine="567"/>
        <w:jc w:val="both"/>
        <w:rPr/>
      </w:pPr>
      <w:r>
        <w:rPr>
          <w:szCs w:val="28"/>
        </w:rPr>
        <w:t>3.2.</w:t>
      </w:r>
      <w:r>
        <w:rPr>
          <w:szCs w:val="28"/>
          <w:lang w:val="ru-RU"/>
        </w:rPr>
        <w:t xml:space="preserve">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widowControl/>
        <w:suppressAutoHyphens w:val="true"/>
        <w:overflowPunct w:val="false"/>
        <w:bidi w:val="0"/>
        <w:ind w:left="0" w:right="57" w:firstLine="56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left="0" w:right="0" w:firstLine="567"/>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left="0" w:right="0" w:firstLine="763"/>
        <w:jc w:val="both"/>
        <w:rPr>
          <w:szCs w:val="28"/>
          <w:lang w:val="uk-UA"/>
        </w:rPr>
      </w:pPr>
      <w:r>
        <w:rPr>
          <w:szCs w:val="28"/>
          <w:lang w:val="uk-UA"/>
        </w:rPr>
      </w:r>
    </w:p>
    <w:p>
      <w:pPr>
        <w:pStyle w:val="Normal"/>
        <w:ind w:left="0" w:right="0" w:firstLine="763"/>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widowControl/>
        <w:tabs>
          <w:tab w:val="clear" w:pos="708"/>
          <w:tab w:val="left" w:pos="720" w:leader="none"/>
        </w:tabs>
        <w:suppressAutoHyphens w:val="true"/>
        <w:overflowPunct w:val="false"/>
        <w:bidi w:val="0"/>
        <w:spacing w:before="0" w:after="0"/>
        <w:ind w:left="0" w:right="57" w:hanging="0"/>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right="0"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right="0" w:hanging="576"/>
      <w:outlineLvl w:val="1"/>
    </w:pPr>
    <w:rPr>
      <w:rFonts w:ascii="Arial" w:hAnsi="Arial" w:cs="Arial"/>
      <w:b/>
      <w:bCs/>
      <w:i/>
      <w:iCs/>
      <w:szCs w:val="28"/>
    </w:rPr>
  </w:style>
  <w:style w:type="paragraph" w:styleId="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Mangal"/>
      <w:i/>
      <w:iCs/>
      <w:sz w:val="28"/>
      <w:szCs w:val="24"/>
    </w:rPr>
  </w:style>
  <w:style w:type="paragraph" w:styleId="Style16">
    <w:name w:val="Покажчик"/>
    <w:basedOn w:val="Normal"/>
    <w:qFormat/>
    <w:pPr>
      <w:suppressLineNumbers/>
    </w:pPr>
    <w:rPr>
      <w:rFonts w:cs="Arial"/>
    </w:rPr>
  </w:style>
  <w:style w:type="paragraph" w:styleId="Style17">
    <w:name w:val="Указатель"/>
    <w:basedOn w:val="Normal"/>
    <w:qFormat/>
    <w:pPr>
      <w:suppressLineNumbers/>
    </w:pPr>
    <w:rPr>
      <w:rFonts w:cs="Mangal"/>
    </w:rPr>
  </w:style>
  <w:style w:type="paragraph" w:styleId="Style18">
    <w:name w:val="Название объекта"/>
    <w:basedOn w:val="Normal"/>
    <w:qFormat/>
    <w:pPr>
      <w:suppressLineNumbers/>
      <w:spacing w:before="120" w:after="120"/>
    </w:pPr>
    <w:rPr>
      <w:rFonts w:cs="Mangal"/>
      <w:i/>
      <w:iCs/>
      <w:sz w:val="24"/>
    </w:rPr>
  </w:style>
  <w:style w:type="paragraph" w:styleId="12">
    <w:name w:val="Указатель1"/>
    <w:basedOn w:val="Normal"/>
    <w:qFormat/>
    <w:pPr>
      <w:suppressLineNumbers/>
    </w:pPr>
    <w:rPr>
      <w:rFonts w:cs="Mangal"/>
    </w:rPr>
  </w:style>
  <w:style w:type="paragraph" w:styleId="Style19">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Style20">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1487</TotalTime>
  <Application>LibreOffice/7.2.5.2$Windows_X86_64 LibreOffice_project/499f9727c189e6ef3471021d6132d4c694f357e5</Application>
  <AppVersion>15.0000</AppVersion>
  <Pages>2</Pages>
  <Words>454</Words>
  <Characters>2944</Characters>
  <CharactersWithSpaces>3576</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2021-06-04T09:01:00Z</cp:lastPrinted>
  <dcterms:modified xsi:type="dcterms:W3CDTF">2022-12-26T11:12:24Z</dcterms:modified>
  <cp:revision>219</cp:revision>
  <dc:subject/>
  <dc:title>  </dc:title>
</cp:coreProperties>
</file>

<file path=docProps/custom.xml><?xml version="1.0" encoding="utf-8"?>
<Properties xmlns="http://schemas.openxmlformats.org/officeDocument/2006/custom-properties" xmlns:vt="http://schemas.openxmlformats.org/officeDocument/2006/docPropsVTypes"/>
</file>