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993534025"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Про  надання   громадянам  Волянюк О.В.,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Волянюку С.В. на  умовах оренди  земель-</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ної ділянки в межах “червоних ліній” для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обслуговування  жилого   будинку,  госпо-</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дарських   будівель  і   споруд  (02.01)   на  </w:t>
      </w:r>
    </w:p>
    <w:p>
      <w:pPr>
        <w:pStyle w:val="Normal"/>
        <w:rPr>
          <w:rFonts w:ascii="Times New Roman" w:hAnsi="Times New Roman" w:eastAsia="Times New Roman" w:cs="Times New Roman"/>
          <w:color w:val="00000A"/>
          <w:kern w:val="0"/>
          <w:sz w:val="28"/>
          <w:szCs w:val="28"/>
          <w:lang w:val="uk-UA" w:eastAsia="zh-CN" w:bidi="ar-SA"/>
        </w:rPr>
      </w:pPr>
      <w:r>
        <w:rPr>
          <w:lang w:val="uk-UA" w:eastAsia="ar-SA" w:bidi="ar-SA"/>
        </w:rPr>
        <w:t xml:space="preserve">вул. Героїв УПА, 145 </w:t>
      </w:r>
      <w:r>
        <w:rPr>
          <w:lang w:val="uk-UA" w:eastAsia="zh-CN" w:bidi="ar-SA"/>
        </w:rPr>
        <w:t>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 Волянюк Оксани Володимирівни, Волянюка Сергія Володимировича щодо надання на умовах оренди земельної ділянки на </w:t>
      </w:r>
      <w:r>
        <w:rPr>
          <w:rFonts w:eastAsia="Times New Roman" w:cs="Times New Roman"/>
          <w:b w:val="false"/>
          <w:bCs/>
          <w:i w:val="false"/>
          <w:iCs w:val="false"/>
          <w:color w:val="000000"/>
          <w:spacing w:val="-4"/>
          <w:kern w:val="0"/>
          <w:sz w:val="28"/>
          <w:szCs w:val="28"/>
          <w:highlight w:val="white"/>
          <w:lang w:val="uk-UA" w:eastAsia="ar-SA" w:bidi="ar-SA"/>
        </w:rPr>
        <w:t>вул. Героїв УПА, 145</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6"/>
          <w:kern w:val="0"/>
          <w:sz w:val="28"/>
          <w:szCs w:val="28"/>
          <w:highlight w:val="white"/>
          <w:u w:val="none"/>
          <w:lang w:val="uk-UA" w:eastAsia="zh-CN" w:bidi="ar-SA"/>
        </w:rPr>
        <w:t>громадянам Волянюк Оксані Володимирівні, Волянюку Сергію Володимировичу</w:t>
      </w:r>
      <w:r>
        <w:rPr>
          <w:rFonts w:eastAsia="Times New Roman" w:cs="Times New Roman"/>
          <w:b w:val="false"/>
          <w:bCs/>
          <w:i w:val="false"/>
          <w:iCs w:val="false"/>
          <w:color w:val="00000A"/>
          <w:spacing w:val="4"/>
          <w:kern w:val="0"/>
          <w:sz w:val="28"/>
          <w:szCs w:val="28"/>
          <w:highlight w:val="white"/>
          <w:u w:val="none"/>
          <w:lang w:val="uk-UA" w:eastAsia="zh-CN" w:bidi="ar-SA"/>
        </w:rPr>
        <w:t>, витяг з Державного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17.11.2022                   № НВ-2100272372022, </w:t>
      </w:r>
      <w:r>
        <w:rPr>
          <w:rFonts w:eastAsia="Times New Roman" w:cs="Times New Roman"/>
          <w:b w:val="false"/>
          <w:bCs/>
          <w:i w:val="false"/>
          <w:iCs w:val="false"/>
          <w:color w:val="000000"/>
          <w:spacing w:val="4"/>
          <w:kern w:val="0"/>
          <w:sz w:val="28"/>
          <w:szCs w:val="28"/>
          <w:highlight w:val="white"/>
          <w:lang w:val="uk-UA" w:eastAsia="ar-SA" w:bidi="ar-SA"/>
        </w:rPr>
        <w:t>витяг з протоколу пленарного засідання 3</w:t>
      </w:r>
      <w:r>
        <w:rPr>
          <w:rFonts w:eastAsia="Times New Roman" w:cs="Times New Roman"/>
          <w:b w:val="false"/>
          <w:bCs/>
          <w:i w:val="false"/>
          <w:iCs w:val="false"/>
          <w:color w:val="000000"/>
          <w:spacing w:val="4"/>
          <w:kern w:val="0"/>
          <w:sz w:val="28"/>
          <w:szCs w:val="28"/>
          <w:highlight w:val="white"/>
          <w:lang w:val="uk-UA" w:eastAsia="ar-SA" w:bidi="ar-SA"/>
        </w:rPr>
        <w:t>9</w:t>
      </w:r>
      <w:r>
        <w:rPr>
          <w:rFonts w:eastAsia="Times New Roman" w:cs="Times New Roman"/>
          <w:b w:val="false"/>
          <w:bCs/>
          <w:i w:val="false"/>
          <w:iCs w:val="false"/>
          <w:color w:val="000000"/>
          <w:spacing w:val="4"/>
          <w:kern w:val="0"/>
          <w:sz w:val="28"/>
          <w:szCs w:val="28"/>
          <w:highlight w:val="white"/>
          <w:lang w:val="uk-UA" w:eastAsia="ar-SA" w:bidi="ar-SA"/>
        </w:rPr>
        <w:t>-ї сесії міської ради</w:t>
      </w:r>
      <w:r>
        <w:rPr>
          <w:rFonts w:eastAsia="Times New Roman" w:cs="Times New Roman"/>
          <w:b w:val="false"/>
          <w:bCs/>
          <w:i w:val="false"/>
          <w:iCs w:val="false"/>
          <w:color w:val="000000"/>
          <w:spacing w:val="4"/>
          <w:kern w:val="0"/>
          <w:sz w:val="28"/>
          <w:szCs w:val="28"/>
          <w:highlight w:val="white"/>
          <w:lang w:val="en-US" w:eastAsia="ar-SA" w:bidi="ar-SA"/>
        </w:rPr>
        <w:t xml:space="preserve"> VIII</w:t>
      </w:r>
      <w:r>
        <w:rPr>
          <w:rFonts w:eastAsia="Times New Roman" w:cs="Times New Roman"/>
          <w:b w:val="false"/>
          <w:bCs/>
          <w:i w:val="false"/>
          <w:iCs w:val="false"/>
          <w:color w:val="000000"/>
          <w:spacing w:val="4"/>
          <w:kern w:val="0"/>
          <w:sz w:val="28"/>
          <w:szCs w:val="28"/>
          <w:highlight w:val="white"/>
          <w:lang w:val="uk-UA" w:eastAsia="ar-SA" w:bidi="ar-SA"/>
        </w:rPr>
        <w:t xml:space="preserve"> скликання від </w:t>
      </w:r>
      <w:r>
        <w:rPr>
          <w:rFonts w:eastAsia="Times New Roman" w:cs="Times New Roman"/>
          <w:b w:val="false"/>
          <w:bCs/>
          <w:i w:val="false"/>
          <w:iCs w:val="false"/>
          <w:color w:val="000000"/>
          <w:spacing w:val="4"/>
          <w:kern w:val="0"/>
          <w:sz w:val="28"/>
          <w:szCs w:val="28"/>
          <w:highlight w:val="white"/>
          <w:lang w:val="uk-UA" w:eastAsia="ar-SA" w:bidi="ar-SA"/>
        </w:rPr>
        <w:t>21.12</w:t>
      </w:r>
      <w:r>
        <w:rPr>
          <w:rFonts w:eastAsia="Times New Roman" w:cs="Times New Roman"/>
          <w:b w:val="false"/>
          <w:bCs/>
          <w:i w:val="false"/>
          <w:iCs w:val="false"/>
          <w:color w:val="000000"/>
          <w:spacing w:val="4"/>
          <w:kern w:val="0"/>
          <w:sz w:val="28"/>
          <w:szCs w:val="28"/>
          <w:highlight w:val="white"/>
          <w:lang w:val="uk-UA" w:eastAsia="ar-SA" w:bidi="ar-SA"/>
        </w:rPr>
        <w:t>.2022,</w:t>
      </w:r>
      <w:r>
        <w:rPr>
          <w:rFonts w:eastAsia="Times New Roman" w:cs="Times New Roman"/>
          <w:b w:val="false"/>
          <w:bCs w:val="false"/>
          <w:i w:val="false"/>
          <w:iCs w:val="false"/>
          <w:color w:val="00000A"/>
          <w:spacing w:val="-4"/>
          <w:kern w:val="0"/>
          <w:sz w:val="28"/>
          <w:szCs w:val="28"/>
          <w:highlight w:val="white"/>
          <w:lang w:val="uk-UA" w:eastAsia="zh-CN" w:bidi="ar-SA"/>
        </w:rPr>
        <w:t xml:space="preserve">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0"/>
          <w:spacing w:val="-4"/>
          <w:kern w:val="0"/>
          <w:sz w:val="28"/>
          <w:szCs w:val="28"/>
          <w:highlight w:val="white"/>
          <w:lang w:val="uk-UA" w:eastAsia="ar-SA" w:bidi="ar-SA"/>
        </w:rPr>
        <w:t>вул. Героїв УПА, 145</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0,0226 га з кадастровим номером 0710100000:35:001:0026,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olor w:val="00000A"/>
          <w:spacing w:val="-6"/>
          <w:kern w:val="0"/>
          <w:sz w:val="28"/>
          <w:szCs w:val="28"/>
          <w:highlight w:val="white"/>
          <w:u w:val="none"/>
          <w:lang w:val="uk-UA" w:eastAsia="zh-CN" w:bidi="ar-SA"/>
        </w:rPr>
        <w:t>громадянам Волянюк Оксані Володимирівні, Волянюку Сергію Володимировичу</w:t>
      </w:r>
      <w:r>
        <w:rPr>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shd w:fill="FFFFFF" w:val="clear"/>
          <w:em w:val="none"/>
          <w:lang w:val="uk-UA" w:eastAsia="ar-SA" w:bidi="ar-SA"/>
        </w:rPr>
        <w:t>вул. Героїв УПА, 145</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0,0226 га з кадастровим номером 0710100000:35:001:0026,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6"/>
          <w:kern w:val="0"/>
          <w:sz w:val="28"/>
          <w:szCs w:val="28"/>
          <w:highlight w:val="white"/>
          <w:u w:val="none"/>
          <w:lang w:val="uk-UA" w:eastAsia="zh-CN" w:bidi="ar-SA"/>
        </w:rPr>
        <w:t>громадянами Волянюк Оксаною Володимирівною, Волянюком Сергієм Володимировичем</w:t>
      </w:r>
      <w:r>
        <w:rPr>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0710100000:35:001:0026</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 Волянюк Оксану Володимирівну, Волянюка Сергія Володимировича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10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1157</TotalTime>
  <Application>LibreOffice/7.1.5.2$Windows_X86_64 LibreOffice_project/85f04e9f809797b8199d13c421bd8a2b025d52b5</Application>
  <AppVersion>15.0000</AppVersion>
  <Pages>2</Pages>
  <Words>570</Words>
  <Characters>3679</Characters>
  <CharactersWithSpaces>4430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2023-01-03T09:04:48Z</cp:lastPrinted>
  <dcterms:modified xsi:type="dcterms:W3CDTF">2023-01-03T09:09:01Z</dcterms:modified>
  <cp:revision>161</cp:revision>
  <dc:subject/>
  <dc:title> </dc:title>
</cp:coreProperties>
</file>

<file path=docProps/custom.xml><?xml version="1.0" encoding="utf-8"?>
<Properties xmlns="http://schemas.openxmlformats.org/officeDocument/2006/custom-properties" xmlns:vt="http://schemas.openxmlformats.org/officeDocument/2006/docPropsVTypes"/>
</file>