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2090426010"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eastAsia="zh-CN" w:bidi="ar-SA"/>
        </w:rPr>
        <w:t>Про   надання   громад</w:t>
      </w:r>
      <w:r>
        <w:rPr>
          <w:rFonts w:eastAsia="Times New Roman" w:cs="Times New Roman"/>
          <w:color w:val="00000A"/>
          <w:kern w:val="0"/>
          <w:sz w:val="28"/>
          <w:szCs w:val="28"/>
          <w:lang w:val="uk-UA" w:eastAsia="zh-CN" w:bidi="ar-SA"/>
        </w:rPr>
        <w:t xml:space="preserve">янам   </w:t>
      </w:r>
      <w:r>
        <w:rPr>
          <w:rFonts w:eastAsia="Times New Roman" w:cs="Times New Roman"/>
          <w:b w:val="false"/>
          <w:bCs w:val="false"/>
          <w:i w:val="false"/>
          <w:iCs w:val="false"/>
          <w:color w:val="00000A"/>
          <w:spacing w:val="-4"/>
          <w:kern w:val="0"/>
          <w:sz w:val="28"/>
          <w:szCs w:val="28"/>
          <w:highlight w:val="white"/>
          <w:lang w:val="uk-UA" w:eastAsia="zh-CN" w:bidi="ar-SA"/>
        </w:rPr>
        <w:t xml:space="preserve">Григорович Ю.А., </w:t>
      </w:r>
    </w:p>
    <w:p>
      <w:pPr>
        <w:pStyle w:val="Normal"/>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Борисов</w:t>
      </w:r>
      <w:r>
        <w:rPr>
          <w:rFonts w:eastAsia="Times New Roman" w:cs="Times New Roman"/>
          <w:b w:val="false"/>
          <w:bCs w:val="false"/>
          <w:i w:val="false"/>
          <w:iCs w:val="false"/>
          <w:color w:val="00000A"/>
          <w:spacing w:val="-4"/>
          <w:kern w:val="0"/>
          <w:sz w:val="28"/>
          <w:szCs w:val="28"/>
          <w:highlight w:val="white"/>
          <w:lang w:val="uk-UA" w:eastAsia="zh-CN" w:bidi="ar-SA"/>
        </w:rPr>
        <w:t>у </w:t>
      </w:r>
      <w:r>
        <w:rPr>
          <w:rFonts w:eastAsia="Times New Roman" w:cs="Times New Roman"/>
          <w:b w:val="false"/>
          <w:bCs w:val="false"/>
          <w:i w:val="false"/>
          <w:iCs w:val="false"/>
          <w:color w:val="00000A"/>
          <w:spacing w:val="-4"/>
          <w:kern w:val="0"/>
          <w:sz w:val="28"/>
          <w:szCs w:val="28"/>
          <w:highlight w:val="white"/>
          <w:lang w:val="uk-UA" w:eastAsia="zh-CN" w:bidi="ar-SA"/>
        </w:rPr>
        <w:t>В.С.</w:t>
      </w:r>
      <w:r>
        <w:rPr>
          <w:rFonts w:eastAsia="Times New Roman" w:cs="Times New Roman"/>
          <w:color w:val="00000A"/>
          <w:kern w:val="0"/>
          <w:sz w:val="28"/>
          <w:szCs w:val="28"/>
          <w:lang w:val="uk-UA" w:eastAsia="zh-CN" w:bidi="ar-SA"/>
        </w:rPr>
        <w:t xml:space="preserve">  на   умовах   оренди  земе</w:t>
      </w:r>
      <w:r>
        <w:rPr>
          <w:sz w:val="28"/>
          <w:szCs w:val="28"/>
          <w:lang w:val="uk-UA" w:eastAsia="zh-CN" w:bidi="ar-SA"/>
        </w:rPr>
        <w:t xml:space="preserve">льної  </w:t>
      </w:r>
    </w:p>
    <w:p>
      <w:pPr>
        <w:pStyle w:val="Normal"/>
        <w:rPr>
          <w:sz w:val="28"/>
          <w:szCs w:val="28"/>
        </w:rPr>
      </w:pPr>
      <w:r>
        <w:rPr>
          <w:sz w:val="28"/>
          <w:szCs w:val="28"/>
          <w:lang w:val="uk-UA" w:eastAsia="zh-CN" w:bidi="ar-SA"/>
        </w:rPr>
        <w:t>ділянки в  межах  “червоних ліній”  для обслу-</w:t>
      </w:r>
    </w:p>
    <w:p>
      <w:pPr>
        <w:pStyle w:val="Normal"/>
        <w:rPr>
          <w:sz w:val="28"/>
          <w:szCs w:val="28"/>
        </w:rPr>
      </w:pPr>
      <w:r>
        <w:rPr>
          <w:sz w:val="28"/>
          <w:szCs w:val="28"/>
          <w:lang w:val="uk-UA" w:eastAsia="zh-CN" w:bidi="ar-SA"/>
        </w:rPr>
        <w:t>говування  жилого   бу</w:t>
      </w:r>
      <w:r>
        <w:rPr>
          <w:rFonts w:eastAsia="Times New Roman" w:cs="Times New Roman"/>
          <w:color w:val="00000A"/>
          <w:kern w:val="0"/>
          <w:sz w:val="28"/>
          <w:szCs w:val="28"/>
          <w:lang w:val="uk-UA" w:eastAsia="zh-CN" w:bidi="ar-SA"/>
        </w:rPr>
        <w:t xml:space="preserve">динку,   господарських  </w:t>
      </w:r>
    </w:p>
    <w:p>
      <w:pPr>
        <w:pStyle w:val="Normal"/>
        <w:rPr>
          <w:sz w:val="28"/>
          <w:szCs w:val="28"/>
        </w:rPr>
      </w:pPr>
      <w:r>
        <w:rPr>
          <w:rFonts w:eastAsia="Times New Roman" w:cs="Times New Roman"/>
          <w:color w:val="00000A"/>
          <w:kern w:val="0"/>
          <w:sz w:val="28"/>
          <w:szCs w:val="28"/>
          <w:lang w:val="uk-UA" w:eastAsia="zh-CN" w:bidi="ar-SA"/>
        </w:rPr>
        <w:t xml:space="preserve">будівель і споруд (02.01) на </w:t>
      </w:r>
      <w:r>
        <w:rPr>
          <w:rFonts w:eastAsia="Times New Roman" w:cs="Times New Roman"/>
          <w:b w:val="false"/>
          <w:i w:val="false"/>
          <w:strike w:val="false"/>
          <w:dstrike w:val="false"/>
          <w:outline w:val="false"/>
          <w:shadow w:val="false"/>
          <w:color w:val="00000A"/>
          <w:spacing w:val="2"/>
          <w:kern w:val="0"/>
          <w:sz w:val="28"/>
          <w:szCs w:val="28"/>
          <w:u w:val="none"/>
          <w:em w:val="none"/>
          <w:lang w:val="uk-UA" w:eastAsia="zh-CN" w:bidi="ar-SA"/>
        </w:rPr>
        <w:t>вул. Хакімова, 11</w:t>
      </w:r>
      <w:r>
        <w:rPr>
          <w:rFonts w:eastAsia="Times New Roman" w:cs="Times New Roman"/>
          <w:color w:val="00000A"/>
          <w:kern w:val="0"/>
          <w:sz w:val="28"/>
          <w:szCs w:val="28"/>
          <w:lang w:val="uk-UA" w:eastAsia="zh-CN" w:bidi="ar-SA"/>
        </w:rPr>
        <w:t xml:space="preserve"> </w:t>
      </w:r>
    </w:p>
    <w:p>
      <w:pPr>
        <w:pStyle w:val="Normal"/>
        <w:rPr>
          <w:sz w:val="28"/>
          <w:szCs w:val="28"/>
        </w:rPr>
      </w:pPr>
      <w:r>
        <w:rPr>
          <w:rFonts w:eastAsia="Times New Roman" w:cs="Times New Roman"/>
          <w:color w:val="00000A"/>
          <w:kern w:val="0"/>
          <w:sz w:val="28"/>
          <w:szCs w:val="28"/>
          <w:lang w:val="uk-UA" w:eastAsia="zh-CN" w:bidi="ar-SA"/>
        </w:rPr>
        <w:t>у м. Л</w:t>
      </w:r>
      <w:r>
        <w:rPr>
          <w:sz w:val="28"/>
          <w:szCs w:val="28"/>
          <w:lang w:val="uk-UA" w:eastAsia="zh-CN" w:bidi="ar-SA"/>
        </w:rPr>
        <w:t>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Розглянувши клопотання громад</w:t>
      </w:r>
      <w:r>
        <w:rPr>
          <w:rFonts w:eastAsia="Times New Roman" w:cs="Times New Roman"/>
          <w:b w:val="false"/>
          <w:bCs w:val="false"/>
          <w:i w:val="false"/>
          <w:iCs w:val="false"/>
          <w:color w:val="00000A"/>
          <w:spacing w:val="-4"/>
          <w:kern w:val="0"/>
          <w:sz w:val="28"/>
          <w:szCs w:val="28"/>
          <w:highlight w:val="white"/>
          <w:lang w:val="uk-UA" w:eastAsia="zh-CN" w:bidi="ar-SA"/>
        </w:rPr>
        <w:t xml:space="preserve">ян Григорович Юлії Адамівни, Борисова Віктора Степановича, щодо надання на умовах оренди земельної ділянки на </w:t>
      </w:r>
      <w:r>
        <w:rPr>
          <w:rFonts w:eastAsia="Times New Roman" w:cs="Times New Roman"/>
          <w:b w:val="false"/>
          <w:bCs w:val="false"/>
          <w:i w:val="false"/>
          <w:iCs w:val="false"/>
          <w:strike w:val="false"/>
          <w:dstrike w:val="false"/>
          <w:outline w:val="false"/>
          <w:shadow w:val="false"/>
          <w:color w:val="00000A"/>
          <w:spacing w:val="2"/>
          <w:kern w:val="0"/>
          <w:sz w:val="28"/>
          <w:szCs w:val="28"/>
          <w:highlight w:val="white"/>
          <w:u w:val="none"/>
          <w:em w:val="none"/>
          <w:lang w:val="uk-UA" w:eastAsia="zh-CN" w:bidi="ar-SA"/>
        </w:rPr>
        <w:t>вул. Хакімова, 11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w:t>
      </w:r>
      <w:r>
        <w:rPr>
          <w:rFonts w:eastAsia="Times New Roman" w:cs="Times New Roman"/>
          <w:b w:val="false"/>
          <w:bCs w:val="false"/>
          <w:i w:val="false"/>
          <w:iCs w:val="false"/>
          <w:color w:val="00000A"/>
          <w:spacing w:val="-4"/>
          <w:kern w:val="0"/>
          <w:sz w:val="28"/>
          <w:szCs w:val="28"/>
          <w:highlight w:val="white"/>
          <w:lang w:val="uk-UA" w:eastAsia="zh-CN" w:bidi="ar-SA"/>
        </w:rPr>
        <w:t>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громадянам </w:t>
      </w:r>
      <w:r>
        <w:rPr>
          <w:rFonts w:eastAsia="Times New Roman" w:cs="Times New Roman"/>
          <w:b w:val="false"/>
          <w:bCs w:val="false"/>
          <w:i w:val="false"/>
          <w:iCs w:val="false"/>
          <w:color w:val="00000A"/>
          <w:spacing w:val="-4"/>
          <w:kern w:val="0"/>
          <w:sz w:val="28"/>
          <w:szCs w:val="28"/>
          <w:highlight w:val="white"/>
          <w:u w:val="none"/>
          <w:lang w:val="uk-UA" w:eastAsia="zh-CN" w:bidi="ar-SA"/>
        </w:rPr>
        <w:t>Григорович Юлії Адамівн</w:t>
      </w:r>
      <w:r>
        <w:rPr>
          <w:rFonts w:eastAsia="Times New Roman" w:cs="Times New Roman"/>
          <w:b w:val="false"/>
          <w:bCs w:val="false"/>
          <w:i w:val="false"/>
          <w:iCs w:val="false"/>
          <w:color w:val="00000A"/>
          <w:spacing w:val="-4"/>
          <w:kern w:val="0"/>
          <w:sz w:val="28"/>
          <w:szCs w:val="28"/>
          <w:highlight w:val="white"/>
          <w:u w:val="none"/>
          <w:lang w:val="uk-UA" w:eastAsia="zh-CN" w:bidi="ar-SA"/>
        </w:rPr>
        <w:t>і</w:t>
      </w:r>
      <w:r>
        <w:rPr>
          <w:rFonts w:eastAsia="Times New Roman" w:cs="Times New Roman"/>
          <w:b w:val="false"/>
          <w:bCs w:val="false"/>
          <w:i w:val="false"/>
          <w:iCs w:val="false"/>
          <w:color w:val="00000A"/>
          <w:spacing w:val="-4"/>
          <w:kern w:val="0"/>
          <w:sz w:val="28"/>
          <w:szCs w:val="28"/>
          <w:highlight w:val="white"/>
          <w:u w:val="none"/>
          <w:lang w:val="uk-UA" w:eastAsia="zh-CN" w:bidi="ar-SA"/>
        </w:rPr>
        <w:t>, Борисов</w:t>
      </w:r>
      <w:r>
        <w:rPr>
          <w:rFonts w:eastAsia="Times New Roman" w:cs="Times New Roman"/>
          <w:b w:val="false"/>
          <w:bCs w:val="false"/>
          <w:i w:val="false"/>
          <w:iCs w:val="false"/>
          <w:color w:val="00000A"/>
          <w:spacing w:val="-4"/>
          <w:kern w:val="0"/>
          <w:sz w:val="28"/>
          <w:szCs w:val="28"/>
          <w:highlight w:val="white"/>
          <w:u w:val="none"/>
          <w:lang w:val="uk-UA" w:eastAsia="zh-CN" w:bidi="ar-SA"/>
        </w:rPr>
        <w:t>у</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Віктор</w:t>
      </w:r>
      <w:r>
        <w:rPr>
          <w:rFonts w:eastAsia="Times New Roman" w:cs="Times New Roman"/>
          <w:b w:val="false"/>
          <w:bCs w:val="false"/>
          <w:i w:val="false"/>
          <w:iCs w:val="false"/>
          <w:color w:val="00000A"/>
          <w:spacing w:val="-4"/>
          <w:kern w:val="0"/>
          <w:sz w:val="28"/>
          <w:szCs w:val="28"/>
          <w:highlight w:val="white"/>
          <w:u w:val="none"/>
          <w:lang w:val="uk-UA" w:eastAsia="zh-CN" w:bidi="ar-SA"/>
        </w:rPr>
        <w:t>у</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Степанович</w:t>
      </w:r>
      <w:r>
        <w:rPr>
          <w:rFonts w:eastAsia="Times New Roman" w:cs="Times New Roman"/>
          <w:b w:val="false"/>
          <w:bCs w:val="false"/>
          <w:i w:val="false"/>
          <w:iCs w:val="false"/>
          <w:color w:val="00000A"/>
          <w:spacing w:val="-4"/>
          <w:kern w:val="0"/>
          <w:sz w:val="28"/>
          <w:szCs w:val="28"/>
          <w:highlight w:val="white"/>
          <w:u w:val="none"/>
          <w:lang w:val="uk-UA" w:eastAsia="zh-CN" w:bidi="ar-SA"/>
        </w:rPr>
        <w:t>у</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w:t>
      </w:r>
      <w:r>
        <w:rPr>
          <w:rFonts w:eastAsia="Times New Roman" w:cs="Times New Roman"/>
          <w:b w:val="false"/>
          <w:bCs w:val="false"/>
          <w:i w:val="false"/>
          <w:iCs w:val="false"/>
          <w:color w:val="00000A"/>
          <w:spacing w:val="-4"/>
          <w:kern w:val="0"/>
          <w:sz w:val="28"/>
          <w:szCs w:val="28"/>
          <w:highlight w:val="white"/>
          <w:lang w:val="uk-UA" w:eastAsia="zh-CN" w:bidi="ar-SA"/>
        </w:rPr>
        <w:t>22.12</w:t>
      </w:r>
      <w:r>
        <w:rPr>
          <w:rFonts w:eastAsia="Times New Roman" w:cs="Times New Roman"/>
          <w:b w:val="false"/>
          <w:bCs w:val="false"/>
          <w:i w:val="false"/>
          <w:iCs w:val="false"/>
          <w:color w:val="00000A"/>
          <w:spacing w:val="-4"/>
          <w:kern w:val="0"/>
          <w:sz w:val="28"/>
          <w:szCs w:val="28"/>
          <w:highlight w:val="white"/>
          <w:lang w:val="uk-UA" w:eastAsia="zh-CN" w:bidi="ar-SA"/>
        </w:rPr>
        <w:t>.2022 № НВ-</w:t>
      </w:r>
      <w:r>
        <w:rPr>
          <w:rFonts w:eastAsia="Times New Roman" w:cs="Times New Roman"/>
          <w:b w:val="false"/>
          <w:bCs w:val="false"/>
          <w:i w:val="false"/>
          <w:iCs w:val="false"/>
          <w:color w:val="00000A"/>
          <w:spacing w:val="-4"/>
          <w:kern w:val="0"/>
          <w:sz w:val="28"/>
          <w:szCs w:val="28"/>
          <w:highlight w:val="white"/>
          <w:lang w:val="uk-UA" w:eastAsia="zh-CN" w:bidi="ar-SA"/>
        </w:rPr>
        <w:t>070071543</w:t>
      </w:r>
      <w:r>
        <w:rPr>
          <w:rFonts w:eastAsia="Times New Roman" w:cs="Times New Roman"/>
          <w:b w:val="false"/>
          <w:bCs w:val="false"/>
          <w:i w:val="false"/>
          <w:iCs w:val="false"/>
          <w:color w:val="00000A"/>
          <w:spacing w:val="-4"/>
          <w:kern w:val="0"/>
          <w:sz w:val="28"/>
          <w:szCs w:val="28"/>
          <w:highlight w:val="white"/>
          <w:lang w:val="uk-UA" w:eastAsia="zh-CN" w:bidi="ar-SA"/>
        </w:rPr>
        <w:t xml:space="preserve">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A"/>
          <w:spacing w:val="2"/>
          <w:kern w:val="0"/>
          <w:sz w:val="28"/>
          <w:szCs w:val="28"/>
          <w:highlight w:val="white"/>
          <w:u w:val="none"/>
          <w:em w:val="none"/>
          <w:lang w:val="uk-UA" w:eastAsia="zh-CN" w:bidi="ar-SA"/>
        </w:rPr>
        <w:t>вул. Хакімова, 11</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w:t>
      </w:r>
      <w:r>
        <w:rPr>
          <w:rFonts w:eastAsia="Times New Roman" w:cs="Times New Roman"/>
          <w:b w:val="false"/>
          <w:bCs w:val="false"/>
          <w:i w:val="false"/>
          <w:iCs w:val="false"/>
          <w:color w:val="00000A"/>
          <w:spacing w:val="-4"/>
          <w:kern w:val="0"/>
          <w:sz w:val="28"/>
          <w:szCs w:val="28"/>
          <w:highlight w:val="white"/>
          <w:lang w:val="uk-UA" w:eastAsia="zh-CN" w:bidi="ar-SA"/>
        </w:rPr>
        <w:t>033</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w:t>
      </w:r>
      <w:r>
        <w:rPr>
          <w:rFonts w:eastAsia="Times New Roman" w:cs="Times New Roman"/>
          <w:b w:val="false"/>
          <w:bCs w:val="false"/>
          <w:i w:val="false"/>
          <w:iCs w:val="false"/>
          <w:color w:val="00000A"/>
          <w:spacing w:val="-4"/>
          <w:kern w:val="0"/>
          <w:sz w:val="28"/>
          <w:szCs w:val="28"/>
          <w:highlight w:val="white"/>
          <w:lang w:val="uk-UA" w:eastAsia="zh-CN" w:bidi="ar-SA"/>
        </w:rPr>
        <w:t>1</w:t>
      </w:r>
      <w:r>
        <w:rPr>
          <w:rFonts w:eastAsia="Times New Roman" w:cs="Times New Roman"/>
          <w:b w:val="false"/>
          <w:bCs w:val="false"/>
          <w:i w:val="false"/>
          <w:iCs w:val="false"/>
          <w:color w:val="00000A"/>
          <w:spacing w:val="-4"/>
          <w:kern w:val="0"/>
          <w:sz w:val="28"/>
          <w:szCs w:val="28"/>
          <w:highlight w:val="white"/>
          <w:lang w:val="uk-UA" w:eastAsia="zh-CN" w:bidi="ar-SA"/>
        </w:rPr>
        <w:t>1:</w:t>
      </w:r>
      <w:r>
        <w:rPr>
          <w:rFonts w:eastAsia="Times New Roman" w:cs="Times New Roman"/>
          <w:b w:val="false"/>
          <w:bCs w:val="false"/>
          <w:i w:val="false"/>
          <w:iCs w:val="false"/>
          <w:color w:val="00000A"/>
          <w:spacing w:val="-4"/>
          <w:kern w:val="0"/>
          <w:sz w:val="28"/>
          <w:szCs w:val="28"/>
          <w:highlight w:val="white"/>
          <w:lang w:val="uk-UA" w:eastAsia="zh-CN" w:bidi="ar-SA"/>
        </w:rPr>
        <w:t>104</w:t>
      </w:r>
      <w:r>
        <w:rPr>
          <w:rFonts w:eastAsia="Times New Roman" w:cs="Times New Roman"/>
          <w:b w:val="false"/>
          <w:bCs w:val="false"/>
          <w:i w:val="false"/>
          <w:iCs w:val="false"/>
          <w:color w:val="00000A"/>
          <w:spacing w:val="-4"/>
          <w:kern w:val="0"/>
          <w:sz w:val="28"/>
          <w:szCs w:val="28"/>
          <w:highlight w:val="white"/>
          <w:lang w:val="uk-UA" w:eastAsia="zh-CN" w:bidi="ar-SA"/>
        </w:rPr>
        <w:t>:00</w:t>
      </w:r>
      <w:r>
        <w:rPr>
          <w:rFonts w:eastAsia="Times New Roman" w:cs="Times New Roman"/>
          <w:b w:val="false"/>
          <w:bCs w:val="false"/>
          <w:i w:val="false"/>
          <w:iCs w:val="false"/>
          <w:color w:val="00000A"/>
          <w:spacing w:val="-4"/>
          <w:kern w:val="0"/>
          <w:sz w:val="28"/>
          <w:szCs w:val="28"/>
          <w:highlight w:val="white"/>
          <w:lang w:val="uk-UA" w:eastAsia="zh-CN" w:bidi="ar-SA"/>
        </w:rPr>
        <w:t>44</w:t>
      </w:r>
      <w:r>
        <w:rPr>
          <w:rFonts w:eastAsia="Times New Roman" w:cs="Times New Roman"/>
          <w:b w:val="false"/>
          <w:bCs w:val="false"/>
          <w:i w:val="false"/>
          <w:iCs w:val="false"/>
          <w:color w:val="00000A"/>
          <w:spacing w:val="-4"/>
          <w:kern w:val="0"/>
          <w:sz w:val="28"/>
          <w:szCs w:val="28"/>
          <w:highlight w:val="whit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громадянам </w:t>
      </w:r>
      <w:r>
        <w:rPr>
          <w:rFonts w:eastAsia="Times New Roman" w:cs="Times New Roman"/>
          <w:b w:val="false"/>
          <w:bCs w:val="false"/>
          <w:i w:val="false"/>
          <w:iCs w:val="false"/>
          <w:color w:val="00000A"/>
          <w:spacing w:val="-4"/>
          <w:kern w:val="0"/>
          <w:sz w:val="28"/>
          <w:szCs w:val="28"/>
          <w:highlight w:val="white"/>
          <w:u w:val="none"/>
          <w:lang w:val="uk-UA" w:eastAsia="zh-CN" w:bidi="ar-SA"/>
        </w:rPr>
        <w:t>Григорович Юлії Адамівн</w:t>
      </w:r>
      <w:r>
        <w:rPr>
          <w:rFonts w:eastAsia="Times New Roman" w:cs="Times New Roman"/>
          <w:b w:val="false"/>
          <w:bCs w:val="false"/>
          <w:i w:val="false"/>
          <w:iCs w:val="false"/>
          <w:color w:val="00000A"/>
          <w:spacing w:val="-4"/>
          <w:kern w:val="0"/>
          <w:sz w:val="28"/>
          <w:szCs w:val="28"/>
          <w:highlight w:val="white"/>
          <w:u w:val="none"/>
          <w:lang w:val="uk-UA" w:eastAsia="zh-CN" w:bidi="ar-SA"/>
        </w:rPr>
        <w:t>і</w:t>
      </w:r>
      <w:r>
        <w:rPr>
          <w:rFonts w:eastAsia="Times New Roman" w:cs="Times New Roman"/>
          <w:b w:val="false"/>
          <w:bCs w:val="false"/>
          <w:i w:val="false"/>
          <w:iCs w:val="false"/>
          <w:color w:val="00000A"/>
          <w:spacing w:val="-4"/>
          <w:kern w:val="0"/>
          <w:sz w:val="28"/>
          <w:szCs w:val="28"/>
          <w:highlight w:val="white"/>
          <w:u w:val="none"/>
          <w:lang w:val="uk-UA" w:eastAsia="zh-CN" w:bidi="ar-SA"/>
        </w:rPr>
        <w:t>, Борисов</w:t>
      </w:r>
      <w:r>
        <w:rPr>
          <w:rFonts w:eastAsia="Times New Roman" w:cs="Times New Roman"/>
          <w:b w:val="false"/>
          <w:bCs w:val="false"/>
          <w:i w:val="false"/>
          <w:iCs w:val="false"/>
          <w:color w:val="00000A"/>
          <w:spacing w:val="-4"/>
          <w:kern w:val="0"/>
          <w:sz w:val="28"/>
          <w:szCs w:val="28"/>
          <w:highlight w:val="white"/>
          <w:u w:val="none"/>
          <w:lang w:val="uk-UA" w:eastAsia="zh-CN" w:bidi="ar-SA"/>
        </w:rPr>
        <w:t>у</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Віктор</w:t>
      </w:r>
      <w:r>
        <w:rPr>
          <w:rFonts w:eastAsia="Times New Roman" w:cs="Times New Roman"/>
          <w:b w:val="false"/>
          <w:bCs w:val="false"/>
          <w:i w:val="false"/>
          <w:iCs w:val="false"/>
          <w:color w:val="00000A"/>
          <w:spacing w:val="-4"/>
          <w:kern w:val="0"/>
          <w:sz w:val="28"/>
          <w:szCs w:val="28"/>
          <w:highlight w:val="white"/>
          <w:u w:val="none"/>
          <w:lang w:val="uk-UA" w:eastAsia="zh-CN" w:bidi="ar-SA"/>
        </w:rPr>
        <w:t>у</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Степанович</w:t>
      </w:r>
      <w:r>
        <w:rPr>
          <w:rFonts w:eastAsia="Times New Roman" w:cs="Times New Roman"/>
          <w:b w:val="false"/>
          <w:bCs w:val="false"/>
          <w:i w:val="false"/>
          <w:iCs w:val="false"/>
          <w:color w:val="00000A"/>
          <w:spacing w:val="-4"/>
          <w:kern w:val="0"/>
          <w:sz w:val="28"/>
          <w:szCs w:val="28"/>
          <w:highlight w:val="white"/>
          <w:u w:val="none"/>
          <w:lang w:val="uk-UA" w:eastAsia="zh-CN" w:bidi="ar-SA"/>
        </w:rPr>
        <w:t>у</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A"/>
          <w:spacing w:val="2"/>
          <w:kern w:val="0"/>
          <w:sz w:val="28"/>
          <w:szCs w:val="28"/>
          <w:highlight w:val="white"/>
          <w:u w:val="none"/>
          <w:shd w:fill="FFFFFF" w:val="clear"/>
          <w:em w:val="none"/>
          <w:lang w:val="uk-UA" w:eastAsia="zh-CN" w:bidi="ar-SA"/>
        </w:rPr>
        <w:t>вул. Хакімова, 11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b w:val="false"/>
          <w:bCs w:val="false"/>
          <w:i w:val="false"/>
          <w:iCs w:val="false"/>
          <w:color w:val="00000A"/>
          <w:spacing w:val="-4"/>
          <w:kern w:val="0"/>
          <w:sz w:val="28"/>
          <w:szCs w:val="28"/>
          <w:highlight w:val="white"/>
          <w:lang w:val="uk-UA" w:eastAsia="zh-CN" w:bidi="ar-SA"/>
        </w:rPr>
        <w:t>033</w:t>
      </w:r>
      <w:r>
        <w:rPr>
          <w:rFonts w:eastAsia="Times New Roman" w:cs="Times New Roman"/>
          <w:b w:val="false"/>
          <w:bCs w:val="false"/>
          <w:i w:val="false"/>
          <w:iCs w:val="false"/>
          <w:color w:val="00000A"/>
          <w:spacing w:val="-4"/>
          <w:kern w:val="0"/>
          <w:sz w:val="28"/>
          <w:szCs w:val="28"/>
          <w:highlight w:val="white"/>
          <w:lang w:val="uk-UA" w:eastAsia="zh-CN" w:bidi="ar-SA"/>
        </w:rPr>
        <w:t> га з кадастровим номером 0710100000:</w:t>
      </w:r>
      <w:r>
        <w:rPr>
          <w:rFonts w:eastAsia="Times New Roman" w:cs="Times New Roman"/>
          <w:b w:val="false"/>
          <w:bCs w:val="false"/>
          <w:i w:val="false"/>
          <w:iCs w:val="false"/>
          <w:color w:val="00000A"/>
          <w:spacing w:val="-4"/>
          <w:kern w:val="0"/>
          <w:sz w:val="28"/>
          <w:szCs w:val="28"/>
          <w:highlight w:val="white"/>
          <w:lang w:val="uk-UA" w:eastAsia="zh-CN" w:bidi="ar-SA"/>
        </w:rPr>
        <w:t>1</w:t>
      </w:r>
      <w:r>
        <w:rPr>
          <w:rFonts w:eastAsia="Times New Roman" w:cs="Times New Roman"/>
          <w:b w:val="false"/>
          <w:bCs w:val="false"/>
          <w:i w:val="false"/>
          <w:iCs w:val="false"/>
          <w:color w:val="00000A"/>
          <w:spacing w:val="-4"/>
          <w:kern w:val="0"/>
          <w:sz w:val="28"/>
          <w:szCs w:val="28"/>
          <w:highlight w:val="white"/>
          <w:lang w:val="uk-UA" w:eastAsia="zh-CN" w:bidi="ar-SA"/>
        </w:rPr>
        <w:t>1:</w:t>
      </w:r>
      <w:r>
        <w:rPr>
          <w:rFonts w:eastAsia="Times New Roman" w:cs="Times New Roman"/>
          <w:b w:val="false"/>
          <w:bCs w:val="false"/>
          <w:i w:val="false"/>
          <w:iCs w:val="false"/>
          <w:color w:val="00000A"/>
          <w:spacing w:val="-4"/>
          <w:kern w:val="0"/>
          <w:sz w:val="28"/>
          <w:szCs w:val="28"/>
          <w:highlight w:val="white"/>
          <w:lang w:val="uk-UA" w:eastAsia="zh-CN" w:bidi="ar-SA"/>
        </w:rPr>
        <w:t>104</w:t>
      </w:r>
      <w:r>
        <w:rPr>
          <w:rFonts w:eastAsia="Times New Roman" w:cs="Times New Roman"/>
          <w:b w:val="false"/>
          <w:bCs w:val="false"/>
          <w:i w:val="false"/>
          <w:iCs w:val="false"/>
          <w:color w:val="00000A"/>
          <w:spacing w:val="-4"/>
          <w:kern w:val="0"/>
          <w:sz w:val="28"/>
          <w:szCs w:val="28"/>
          <w:highlight w:val="white"/>
          <w:lang w:val="uk-UA" w:eastAsia="zh-CN" w:bidi="ar-SA"/>
        </w:rPr>
        <w:t>:00</w:t>
      </w:r>
      <w:r>
        <w:rPr>
          <w:rFonts w:eastAsia="Times New Roman" w:cs="Times New Roman"/>
          <w:b w:val="false"/>
          <w:bCs w:val="false"/>
          <w:i w:val="false"/>
          <w:iCs w:val="false"/>
          <w:color w:val="00000A"/>
          <w:spacing w:val="-4"/>
          <w:kern w:val="0"/>
          <w:sz w:val="28"/>
          <w:szCs w:val="28"/>
          <w:highlight w:val="white"/>
          <w:lang w:val="uk-UA" w:eastAsia="zh-CN" w:bidi="ar-SA"/>
        </w:rPr>
        <w:t>44</w:t>
      </w:r>
      <w:r>
        <w:rPr>
          <w:rFonts w:eastAsia="Times New Roman" w:cs="Times New Roman"/>
          <w:b w:val="false"/>
          <w:bCs w:val="false"/>
          <w:i w:val="false"/>
          <w:iCs w:val="false"/>
          <w:color w:val="00000A"/>
          <w:spacing w:val="-4"/>
          <w:kern w:val="0"/>
          <w:sz w:val="28"/>
          <w:szCs w:val="28"/>
          <w:highlight w:val="white"/>
          <w:lang w:val="uk-UA" w:eastAsia="zh-CN" w:bidi="ar-SA"/>
        </w:rPr>
        <w:t>,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громадянами </w:t>
      </w:r>
      <w:r>
        <w:rPr>
          <w:rFonts w:eastAsia="Times New Roman" w:cs="Times New Roman"/>
          <w:b w:val="false"/>
          <w:bCs w:val="false"/>
          <w:i w:val="false"/>
          <w:iCs w:val="false"/>
          <w:color w:val="00000A"/>
          <w:spacing w:val="-4"/>
          <w:kern w:val="0"/>
          <w:sz w:val="28"/>
          <w:szCs w:val="28"/>
          <w:highlight w:val="white"/>
          <w:u w:val="none"/>
          <w:lang w:val="uk-UA" w:eastAsia="zh-CN" w:bidi="ar-SA"/>
        </w:rPr>
        <w:t>Григорович Юлі</w:t>
      </w:r>
      <w:r>
        <w:rPr>
          <w:rFonts w:eastAsia="Times New Roman" w:cs="Times New Roman"/>
          <w:b w:val="false"/>
          <w:bCs w:val="false"/>
          <w:i w:val="false"/>
          <w:iCs w:val="false"/>
          <w:color w:val="00000A"/>
          <w:spacing w:val="-4"/>
          <w:kern w:val="0"/>
          <w:sz w:val="28"/>
          <w:szCs w:val="28"/>
          <w:highlight w:val="white"/>
          <w:u w:val="none"/>
          <w:lang w:val="uk-UA" w:eastAsia="zh-CN" w:bidi="ar-SA"/>
        </w:rPr>
        <w:t>єю</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Адамівн</w:t>
      </w:r>
      <w:r>
        <w:rPr>
          <w:rFonts w:eastAsia="Times New Roman" w:cs="Times New Roman"/>
          <w:b w:val="false"/>
          <w:bCs w:val="false"/>
          <w:i w:val="false"/>
          <w:iCs w:val="false"/>
          <w:color w:val="00000A"/>
          <w:spacing w:val="-4"/>
          <w:kern w:val="0"/>
          <w:sz w:val="28"/>
          <w:szCs w:val="28"/>
          <w:highlight w:val="white"/>
          <w:u w:val="none"/>
          <w:lang w:val="uk-UA" w:eastAsia="zh-CN" w:bidi="ar-SA"/>
        </w:rPr>
        <w:t>ою</w:t>
      </w:r>
      <w:r>
        <w:rPr>
          <w:rFonts w:eastAsia="Times New Roman" w:cs="Times New Roman"/>
          <w:b w:val="false"/>
          <w:bCs w:val="false"/>
          <w:i w:val="false"/>
          <w:iCs w:val="false"/>
          <w:color w:val="00000A"/>
          <w:spacing w:val="-4"/>
          <w:kern w:val="0"/>
          <w:sz w:val="28"/>
          <w:szCs w:val="28"/>
          <w:highlight w:val="white"/>
          <w:u w:val="none"/>
          <w:lang w:val="uk-UA" w:eastAsia="zh-CN" w:bidi="ar-SA"/>
        </w:rPr>
        <w:t>, Борисов</w:t>
      </w:r>
      <w:r>
        <w:rPr>
          <w:rFonts w:eastAsia="Times New Roman" w:cs="Times New Roman"/>
          <w:b w:val="false"/>
          <w:bCs w:val="false"/>
          <w:i w:val="false"/>
          <w:iCs w:val="false"/>
          <w:color w:val="00000A"/>
          <w:spacing w:val="-4"/>
          <w:kern w:val="0"/>
          <w:sz w:val="28"/>
          <w:szCs w:val="28"/>
          <w:highlight w:val="white"/>
          <w:u w:val="none"/>
          <w:lang w:val="uk-UA" w:eastAsia="zh-CN" w:bidi="ar-SA"/>
        </w:rPr>
        <w:t>им</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Віктор</w:t>
      </w:r>
      <w:r>
        <w:rPr>
          <w:rFonts w:eastAsia="Times New Roman" w:cs="Times New Roman"/>
          <w:b w:val="false"/>
          <w:bCs w:val="false"/>
          <w:i w:val="false"/>
          <w:iCs w:val="false"/>
          <w:color w:val="00000A"/>
          <w:spacing w:val="-4"/>
          <w:kern w:val="0"/>
          <w:sz w:val="28"/>
          <w:szCs w:val="28"/>
          <w:highlight w:val="white"/>
          <w:u w:val="none"/>
          <w:lang w:val="uk-UA" w:eastAsia="zh-CN" w:bidi="ar-SA"/>
        </w:rPr>
        <w:t>ом</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Степанович</w:t>
      </w:r>
      <w:r>
        <w:rPr>
          <w:rFonts w:eastAsia="Times New Roman" w:cs="Times New Roman"/>
          <w:b w:val="false"/>
          <w:bCs w:val="false"/>
          <w:i w:val="false"/>
          <w:iCs w:val="false"/>
          <w:color w:val="00000A"/>
          <w:spacing w:val="-4"/>
          <w:kern w:val="0"/>
          <w:sz w:val="28"/>
          <w:szCs w:val="28"/>
          <w:highlight w:val="white"/>
          <w:u w:val="none"/>
          <w:lang w:val="uk-UA" w:eastAsia="zh-CN" w:bidi="ar-SA"/>
        </w:rPr>
        <w:t>ем</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1:</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104</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:00</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44</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громадян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Григорович Юлі</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ю</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Адамівн</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у</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Борисова Віктора Степановича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1142</TotalTime>
  <Application>LibreOffice/7.1.5.2$Windows_X86_64 LibreOffice_project/85f04e9f809797b8199d13c421bd8a2b025d52b5</Application>
  <AppVersion>15.0000</AppVersion>
  <Pages>2</Pages>
  <Words>552</Words>
  <Characters>3563</Characters>
  <CharactersWithSpaces>4281</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2022-12-20T09:48:46Z</cp:lastPrinted>
  <dcterms:modified xsi:type="dcterms:W3CDTF">2022-12-30T11:51:42Z</dcterms:modified>
  <cp:revision>159</cp:revision>
  <dc:subject/>
  <dc:title> </dc:title>
</cp:coreProperties>
</file>

<file path=docProps/custom.xml><?xml version="1.0" encoding="utf-8"?>
<Properties xmlns="http://schemas.openxmlformats.org/officeDocument/2006/custom-properties" xmlns:vt="http://schemas.openxmlformats.org/officeDocument/2006/docPropsVTypes"/>
</file>