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536242373"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529" w:leader="none"/>
        </w:tabs>
        <w:overflowPunct w:val="true"/>
        <w:ind w:right="-868" w:hanging="0"/>
        <w:jc w:val="both"/>
        <w:rPr/>
      </w:pPr>
      <w:r>
        <w:rPr>
          <w:sz w:val="28"/>
          <w:szCs w:val="28"/>
        </w:rPr>
        <w:t>Про</w:t>
      </w:r>
      <w:r>
        <w:rPr>
          <w:sz w:val="20"/>
          <w:szCs w:val="20"/>
        </w:rPr>
        <w:t xml:space="preserve"> </w:t>
      </w:r>
      <w:r>
        <w:rPr>
          <w:sz w:val="28"/>
          <w:szCs w:val="28"/>
        </w:rPr>
        <w:t>передачу</w:t>
      </w:r>
      <w:r>
        <w:rPr>
          <w:sz w:val="20"/>
          <w:szCs w:val="20"/>
        </w:rPr>
        <w:t xml:space="preserve"> </w:t>
      </w:r>
      <w:r>
        <w:rPr>
          <w:sz w:val="28"/>
          <w:szCs w:val="28"/>
        </w:rPr>
        <w:t>громадянам</w:t>
      </w:r>
      <w:r>
        <w:rPr>
          <w:sz w:val="20"/>
          <w:szCs w:val="20"/>
        </w:rPr>
        <w:t xml:space="preserve"> </w:t>
      </w:r>
      <w:r>
        <w:rPr>
          <w:rFonts w:eastAsia="Times New Roman" w:cs="Times New Roman"/>
          <w:color w:val="auto"/>
          <w:kern w:val="0"/>
          <w:sz w:val="28"/>
          <w:szCs w:val="28"/>
          <w:lang w:val="uk-UA" w:eastAsia="zh-CN" w:bidi="ar-SA"/>
        </w:rPr>
        <w:t>Матвійчук</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В.Б.</w:t>
      </w:r>
      <w:r>
        <w:rPr>
          <w:sz w:val="28"/>
          <w:szCs w:val="28"/>
        </w:rPr>
        <w:t xml:space="preserve">,                                                     </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Тимощук</w:t>
      </w:r>
      <w:r>
        <w:rPr>
          <w:sz w:val="36"/>
          <w:szCs w:val="36"/>
        </w:rPr>
        <w:t xml:space="preserve"> </w:t>
      </w:r>
      <w:r>
        <w:rPr>
          <w:sz w:val="28"/>
          <w:szCs w:val="28"/>
        </w:rPr>
        <w:t xml:space="preserve">Л.Б.  </w:t>
      </w:r>
      <w:r>
        <w:rPr>
          <w:sz w:val="28"/>
          <w:szCs w:val="28"/>
        </w:rPr>
        <w:t xml:space="preserve">   безоплатно    у  </w:t>
      </w:r>
      <w:r>
        <w:rPr>
          <w:sz w:val="24"/>
          <w:szCs w:val="24"/>
        </w:rPr>
        <w:t xml:space="preserve"> </w:t>
      </w:r>
      <w:r>
        <w:rPr>
          <w:sz w:val="28"/>
          <w:szCs w:val="28"/>
        </w:rPr>
        <w:t xml:space="preserve"> спільну</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часткову власність</w:t>
      </w:r>
      <w:r>
        <w:rPr>
          <w:sz w:val="32"/>
          <w:szCs w:val="32"/>
        </w:rPr>
        <w:t xml:space="preserve"> </w:t>
      </w:r>
      <w:r>
        <w:rPr>
          <w:sz w:val="28"/>
          <w:szCs w:val="28"/>
        </w:rPr>
        <w:t>земельної</w:t>
      </w:r>
      <w:r>
        <w:rPr>
          <w:sz w:val="32"/>
          <w:szCs w:val="32"/>
        </w:rPr>
        <w:t xml:space="preserve"> </w:t>
      </w:r>
      <w:r>
        <w:rPr>
          <w:sz w:val="28"/>
          <w:szCs w:val="28"/>
        </w:rPr>
        <w:t>ділянки</w:t>
      </w:r>
      <w:r>
        <w:rPr>
          <w:sz w:val="32"/>
          <w:szCs w:val="32"/>
        </w:rPr>
        <w:t xml:space="preserve"> </w:t>
      </w:r>
      <w:r>
        <w:rPr>
          <w:sz w:val="28"/>
          <w:szCs w:val="28"/>
        </w:rPr>
        <w:t>для</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будівництва  і обслуговування житлового</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будинку,  господарських  будівель  і  спо-</w:t>
      </w:r>
    </w:p>
    <w:p>
      <w:pPr>
        <w:pStyle w:val="Normal"/>
        <w:tabs>
          <w:tab w:val="clear" w:pos="708"/>
          <w:tab w:val="left" w:pos="4760" w:leader="none"/>
          <w:tab w:val="left" w:pos="5387" w:leader="none"/>
        </w:tabs>
        <w:overflowPunct w:val="true"/>
        <w:ind w:right="-868" w:hanging="0"/>
        <w:jc w:val="both"/>
        <w:rPr/>
      </w:pPr>
      <w:r>
        <w:rPr>
          <w:sz w:val="28"/>
          <w:szCs w:val="28"/>
        </w:rPr>
        <w:t xml:space="preserve">руд   </w:t>
      </w:r>
      <w:r>
        <w:rPr>
          <w:sz w:val="36"/>
          <w:szCs w:val="36"/>
        </w:rPr>
        <w:t xml:space="preserve"> </w:t>
      </w:r>
      <w:r>
        <w:rPr>
          <w:sz w:val="28"/>
          <w:szCs w:val="28"/>
        </w:rPr>
        <w:t>(присадибна     ділянка) - 02.01    на</w:t>
      </w:r>
    </w:p>
    <w:p>
      <w:pPr>
        <w:pStyle w:val="Normal"/>
        <w:tabs>
          <w:tab w:val="clear" w:pos="708"/>
          <w:tab w:val="left" w:pos="4760" w:leader="none"/>
          <w:tab w:val="left" w:pos="5245" w:leader="none"/>
          <w:tab w:val="left" w:pos="5387" w:leader="none"/>
        </w:tabs>
        <w:overflowPunct w:val="true"/>
        <w:ind w:right="-868" w:hanging="0"/>
        <w:jc w:val="both"/>
        <w:rPr/>
      </w:pPr>
      <w:r>
        <w:rPr>
          <w:sz w:val="28"/>
          <w:szCs w:val="28"/>
        </w:rPr>
        <w:t xml:space="preserve">вул. </w:t>
      </w:r>
      <w:r>
        <w:rPr>
          <w:rFonts w:eastAsia="Times New Roman" w:cs="Times New Roman"/>
          <w:color w:val="auto"/>
          <w:kern w:val="0"/>
          <w:sz w:val="28"/>
          <w:szCs w:val="28"/>
          <w:lang w:val="uk-UA" w:eastAsia="zh-CN" w:bidi="ar-SA"/>
        </w:rPr>
        <w:t>Короткій</w:t>
      </w:r>
      <w:r>
        <w:rPr>
          <w:sz w:val="28"/>
          <w:szCs w:val="28"/>
        </w:rPr>
        <w:t xml:space="preserve">, </w:t>
      </w:r>
      <w:r>
        <w:rPr>
          <w:sz w:val="28"/>
          <w:szCs w:val="28"/>
        </w:rPr>
        <w:t>4</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Матвійчук Валентини Борисівни</w:t>
      </w:r>
      <w:r>
        <w:rPr>
          <w:sz w:val="28"/>
          <w:szCs w:val="28"/>
        </w:rPr>
        <w:t xml:space="preserve">, </w:t>
      </w:r>
      <w:r>
        <w:rPr>
          <w:rFonts w:eastAsia="Times New Roman" w:cs="Times New Roman"/>
          <w:color w:val="auto"/>
          <w:kern w:val="0"/>
          <w:sz w:val="28"/>
          <w:szCs w:val="28"/>
          <w:lang w:val="uk-UA" w:eastAsia="zh-CN" w:bidi="ar-SA"/>
        </w:rPr>
        <w:t>Тимощук Людмили Борисівни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Короткій</w:t>
      </w:r>
      <w:r>
        <w:rPr>
          <w:sz w:val="28"/>
          <w:szCs w:val="28"/>
        </w:rPr>
        <w:t xml:space="preserve">, </w:t>
      </w:r>
      <w:r>
        <w:rPr>
          <w:sz w:val="28"/>
          <w:szCs w:val="28"/>
        </w:rPr>
        <w:t>4</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Короткій</w:t>
      </w:r>
      <w:r>
        <w:rPr>
          <w:sz w:val="28"/>
          <w:szCs w:val="28"/>
        </w:rPr>
        <w:t xml:space="preserve">, </w:t>
      </w:r>
      <w:r>
        <w:rPr>
          <w:sz w:val="28"/>
          <w:szCs w:val="28"/>
        </w:rPr>
        <w:t>4</w:t>
      </w:r>
      <w:r>
        <w:rPr>
          <w:sz w:val="28"/>
          <w:szCs w:val="28"/>
        </w:rPr>
        <w:t xml:space="preserve"> у м. Луцьку громадян </w:t>
      </w:r>
      <w:r>
        <w:rPr>
          <w:rFonts w:eastAsia="Times New Roman" w:cs="Times New Roman"/>
          <w:color w:val="auto"/>
          <w:kern w:val="0"/>
          <w:sz w:val="28"/>
          <w:szCs w:val="28"/>
          <w:lang w:val="uk-UA" w:eastAsia="zh-CN" w:bidi="ar-SA"/>
        </w:rPr>
        <w:t>Матвійчук Валентини Борисівни</w:t>
      </w:r>
      <w:r>
        <w:rPr>
          <w:sz w:val="28"/>
          <w:szCs w:val="28"/>
        </w:rPr>
        <w:t xml:space="preserve">, </w:t>
      </w:r>
      <w:r>
        <w:rPr>
          <w:rFonts w:eastAsia="Times New Roman" w:cs="Times New Roman"/>
          <w:color w:val="auto"/>
          <w:kern w:val="0"/>
          <w:sz w:val="28"/>
          <w:szCs w:val="28"/>
          <w:lang w:val="uk-UA" w:eastAsia="zh-CN" w:bidi="ar-SA"/>
        </w:rPr>
        <w:t>Тимощук Людмили Борисівни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 xml:space="preserve">Матвійчук Валентині Борисівні                                                                         </w:t>
      </w:r>
      <w:r>
        <w:rPr>
          <w:szCs w:val="28"/>
        </w:rPr>
        <w:t xml:space="preserve">(частка </w:t>
      </w:r>
      <w:r>
        <w:rPr>
          <w:szCs w:val="28"/>
        </w:rPr>
        <w:t>185</w:t>
      </w:r>
      <w:r>
        <w:rPr>
          <w:szCs w:val="28"/>
        </w:rPr>
        <w:t>/</w:t>
      </w:r>
      <w:r>
        <w:rPr>
          <w:szCs w:val="28"/>
        </w:rPr>
        <w:t>300</w:t>
      </w:r>
      <w:r>
        <w:rPr>
          <w:szCs w:val="28"/>
        </w:rPr>
        <w:t xml:space="preserve">), </w:t>
      </w:r>
      <w:r>
        <w:rPr>
          <w:rFonts w:eastAsia="Times New Roman" w:cs="Times New Roman"/>
          <w:color w:val="auto"/>
          <w:kern w:val="0"/>
          <w:sz w:val="28"/>
          <w:szCs w:val="28"/>
          <w:lang w:val="uk-UA" w:eastAsia="zh-CN" w:bidi="ar-SA"/>
        </w:rPr>
        <w:t>Тимощук Людмилі Борисівні</w:t>
      </w:r>
      <w:r>
        <w:rPr>
          <w:szCs w:val="28"/>
        </w:rPr>
        <w:t xml:space="preserve"> (частка 1</w:t>
      </w:r>
      <w:r>
        <w:rPr>
          <w:szCs w:val="28"/>
        </w:rPr>
        <w:t>15</w:t>
      </w:r>
      <w:r>
        <w:rPr>
          <w:szCs w:val="28"/>
        </w:rPr>
        <w:t>/</w:t>
      </w:r>
      <w:r>
        <w:rPr>
          <w:szCs w:val="28"/>
        </w:rPr>
        <w:t>300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Короткій</w:t>
      </w:r>
      <w:r>
        <w:rPr>
          <w:sz w:val="28"/>
          <w:szCs w:val="28"/>
        </w:rPr>
        <w:t xml:space="preserve">, </w:t>
      </w:r>
      <w:r>
        <w:rPr>
          <w:sz w:val="28"/>
          <w:szCs w:val="28"/>
        </w:rPr>
        <w:t>4</w:t>
      </w:r>
      <w:r>
        <w:rPr>
          <w:szCs w:val="28"/>
        </w:rPr>
        <w:t xml:space="preserve"> у м. Луцьку площею 0,0</w:t>
      </w:r>
      <w:r>
        <w:rPr>
          <w:szCs w:val="28"/>
        </w:rPr>
        <w:t>583</w:t>
      </w:r>
      <w:r>
        <w:rPr>
          <w:szCs w:val="28"/>
        </w:rPr>
        <w:t xml:space="preserve"> га, кадастровим номером 0710100000:2</w:t>
      </w:r>
      <w:r>
        <w:rPr>
          <w:szCs w:val="28"/>
        </w:rPr>
        <w:t>2</w:t>
      </w:r>
      <w:r>
        <w:rPr>
          <w:szCs w:val="28"/>
        </w:rPr>
        <w:t>:</w:t>
      </w:r>
      <w:r>
        <w:rPr>
          <w:szCs w:val="28"/>
        </w:rPr>
        <w:t>156</w:t>
      </w:r>
      <w:r>
        <w:rPr>
          <w:szCs w:val="28"/>
        </w:rPr>
        <w:t>:001</w:t>
      </w:r>
      <w:r>
        <w:rPr>
          <w:szCs w:val="28"/>
        </w:rPr>
        <w:t>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tabs>
          <w:tab w:val="clear" w:pos="708"/>
          <w:tab w:val="left" w:pos="5440" w:leader="none"/>
        </w:tabs>
        <w:ind w:right="43" w:firstLine="709"/>
        <w:jc w:val="both"/>
        <w:rPr/>
      </w:pPr>
      <w:r>
        <w:rPr>
          <w:szCs w:val="28"/>
        </w:rPr>
        <w:t>2. Передати</w:t>
      </w:r>
      <w:r>
        <w:rPr>
          <w:sz w:val="20"/>
          <w:szCs w:val="20"/>
        </w:rPr>
        <w:t xml:space="preserve"> </w:t>
      </w:r>
      <w:r>
        <w:rPr>
          <w:szCs w:val="28"/>
        </w:rPr>
        <w:t>громадянам</w:t>
      </w:r>
      <w:r>
        <w:rPr>
          <w:sz w:val="20"/>
          <w:szCs w:val="20"/>
        </w:rPr>
        <w:t xml:space="preserve"> </w:t>
      </w:r>
      <w:r>
        <w:rPr>
          <w:rFonts w:eastAsia="Times New Roman" w:cs="Times New Roman"/>
          <w:color w:val="auto"/>
          <w:kern w:val="0"/>
          <w:sz w:val="28"/>
          <w:szCs w:val="28"/>
          <w:lang w:val="uk-UA" w:eastAsia="zh-CN" w:bidi="ar-SA"/>
        </w:rPr>
        <w:t>Матвійчук</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Валентині</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Борисівні</w:t>
      </w:r>
      <w:r>
        <w:rPr>
          <w:rFonts w:eastAsia="Times New Roman" w:cs="Times New Roman"/>
          <w:color w:val="auto"/>
          <w:kern w:val="0"/>
          <w:sz w:val="20"/>
          <w:szCs w:val="20"/>
          <w:lang w:val="uk-UA" w:eastAsia="zh-CN" w:bidi="ar-SA"/>
        </w:rPr>
        <w:t xml:space="preserve">                                                                           </w:t>
      </w:r>
      <w:r>
        <w:rPr>
          <w:szCs w:val="28"/>
        </w:rPr>
        <w:t xml:space="preserve">(частка </w:t>
      </w:r>
      <w:r>
        <w:rPr>
          <w:szCs w:val="28"/>
        </w:rPr>
        <w:t>185</w:t>
      </w:r>
      <w:r>
        <w:rPr>
          <w:szCs w:val="28"/>
        </w:rPr>
        <w:t>/</w:t>
      </w:r>
      <w:r>
        <w:rPr>
          <w:szCs w:val="28"/>
        </w:rPr>
        <w:t>300</w:t>
      </w:r>
      <w:r>
        <w:rPr>
          <w:szCs w:val="28"/>
        </w:rPr>
        <w:t xml:space="preserve">), </w:t>
      </w:r>
      <w:r>
        <w:rPr>
          <w:rFonts w:eastAsia="Times New Roman" w:cs="Times New Roman"/>
          <w:color w:val="auto"/>
          <w:kern w:val="0"/>
          <w:sz w:val="28"/>
          <w:szCs w:val="28"/>
          <w:lang w:val="uk-UA" w:eastAsia="zh-CN" w:bidi="ar-SA"/>
        </w:rPr>
        <w:t>Тимощук Людмилі Борисівні</w:t>
      </w:r>
      <w:r>
        <w:rPr>
          <w:szCs w:val="28"/>
        </w:rPr>
        <w:t xml:space="preserve"> (частка 1</w:t>
      </w:r>
      <w:r>
        <w:rPr>
          <w:szCs w:val="28"/>
        </w:rPr>
        <w:t>15</w:t>
      </w:r>
      <w:r>
        <w:rPr>
          <w:szCs w:val="28"/>
        </w:rPr>
        <w:t>/</w:t>
      </w:r>
      <w:r>
        <w:rPr>
          <w:szCs w:val="28"/>
        </w:rPr>
        <w:t>300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Короткій</w:t>
      </w:r>
      <w:r>
        <w:rPr>
          <w:sz w:val="28"/>
          <w:szCs w:val="28"/>
        </w:rPr>
        <w:t xml:space="preserve">, </w:t>
      </w:r>
      <w:r>
        <w:rPr>
          <w:sz w:val="28"/>
          <w:szCs w:val="28"/>
        </w:rPr>
        <w:t>4</w:t>
      </w:r>
      <w:r>
        <w:rPr>
          <w:szCs w:val="28"/>
        </w:rPr>
        <w:t xml:space="preserve"> у м. Луцьку площею 0,0</w:t>
      </w:r>
      <w:r>
        <w:rPr>
          <w:szCs w:val="28"/>
        </w:rPr>
        <w:t>583</w:t>
      </w:r>
      <w:r>
        <w:rPr>
          <w:szCs w:val="28"/>
        </w:rPr>
        <w:t xml:space="preserve"> га, кадастровим номером 0710100000:2</w:t>
      </w:r>
      <w:r>
        <w:rPr>
          <w:szCs w:val="28"/>
        </w:rPr>
        <w:t>2</w:t>
      </w:r>
      <w:r>
        <w:rPr>
          <w:szCs w:val="28"/>
        </w:rPr>
        <w:t>:</w:t>
      </w:r>
      <w:r>
        <w:rPr>
          <w:szCs w:val="28"/>
        </w:rPr>
        <w:t>156</w:t>
      </w:r>
      <w:r>
        <w:rPr>
          <w:szCs w:val="28"/>
        </w:rPr>
        <w:t>:001</w:t>
      </w:r>
      <w:r>
        <w:rPr>
          <w:szCs w:val="28"/>
        </w:rPr>
        <w:t>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Матвійчук Валентину Борисівну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Тимощук Людмилу Борисівну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TotalTime>
  <Application>LibreOffice/7.1.5.2$Windows_X86_64 LibreOffice_project/85f04e9f809797b8199d13c421bd8a2b025d52b5</Application>
  <AppVersion>15.0000</AppVersion>
  <Pages>2</Pages>
  <Words>409</Words>
  <Characters>2688</Characters>
  <CharactersWithSpaces>3463</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2022-12-29T15:43:07Z</cp:lastPrinted>
  <dcterms:modified xsi:type="dcterms:W3CDTF">2022-12-29T15:42:38Z</dcterms:modified>
  <cp:revision>34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