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5373290"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tabs>
          <w:tab w:val="clear" w:pos="708"/>
          <w:tab w:val="left" w:pos="5387" w:leader="none"/>
          <w:tab w:val="left" w:pos="5529" w:leader="none"/>
        </w:tabs>
        <w:overflowPunct w:val="false"/>
        <w:ind w:right="-868" w:hanging="0"/>
        <w:jc w:val="both"/>
        <w:rPr>
          <w:rFonts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tabs>
          <w:tab w:val="clear" w:pos="708"/>
          <w:tab w:val="left" w:pos="4820" w:leader="none"/>
          <w:tab w:val="left" w:pos="5103" w:leader="none"/>
          <w:tab w:val="left" w:pos="5245" w:leader="none"/>
        </w:tabs>
        <w:overflowPunct w:val="true"/>
        <w:ind w:right="-868" w:hanging="0"/>
        <w:jc w:val="both"/>
        <w:rPr>
          <w:sz w:val="28"/>
          <w:szCs w:val="28"/>
        </w:rPr>
      </w:pPr>
      <w:r>
        <w:rPr>
          <w:sz w:val="28"/>
          <w:szCs w:val="28"/>
        </w:rPr>
        <w:t>Про</w:t>
      </w:r>
      <w:r>
        <w:rPr>
          <w:sz w:val="16"/>
          <w:szCs w:val="16"/>
        </w:rPr>
        <w:t xml:space="preserve">  </w:t>
      </w:r>
      <w:r>
        <w:rPr>
          <w:sz w:val="28"/>
          <w:szCs w:val="28"/>
        </w:rPr>
        <w:t>передачу  громадян</w:t>
      </w:r>
      <w:r>
        <w:rPr>
          <w:sz w:val="28"/>
          <w:szCs w:val="28"/>
        </w:rPr>
        <w:t>ці  Кліменко Н.В.</w:t>
      </w:r>
    </w:p>
    <w:p>
      <w:pPr>
        <w:pStyle w:val="Normal"/>
        <w:tabs>
          <w:tab w:val="clear" w:pos="708"/>
          <w:tab w:val="left" w:pos="4820" w:leader="none"/>
          <w:tab w:val="left" w:pos="5103" w:leader="none"/>
          <w:tab w:val="left" w:pos="5245" w:leader="none"/>
        </w:tabs>
        <w:overflowPunct w:val="true"/>
        <w:ind w:right="-868" w:hanging="0"/>
        <w:jc w:val="both"/>
        <w:rPr>
          <w:sz w:val="28"/>
          <w:szCs w:val="28"/>
        </w:rPr>
      </w:pPr>
      <w:r>
        <w:rPr>
          <w:sz w:val="28"/>
          <w:szCs w:val="28"/>
        </w:rPr>
        <w:t>безоплатно у власність земельної ділянки</w:t>
      </w:r>
    </w:p>
    <w:p>
      <w:pPr>
        <w:pStyle w:val="Normal"/>
        <w:tabs>
          <w:tab w:val="clear" w:pos="708"/>
          <w:tab w:val="left" w:pos="4820" w:leader="none"/>
          <w:tab w:val="left" w:pos="5103" w:leader="none"/>
          <w:tab w:val="left" w:pos="5245" w:leader="none"/>
        </w:tabs>
        <w:overflowPunct w:val="true"/>
        <w:ind w:right="-868" w:hanging="0"/>
        <w:jc w:val="both"/>
        <w:rPr>
          <w:sz w:val="28"/>
          <w:szCs w:val="28"/>
        </w:rPr>
      </w:pPr>
      <w:r>
        <w:rPr>
          <w:sz w:val="28"/>
          <w:szCs w:val="28"/>
        </w:rPr>
        <w:t>для будівництва і обслуговування житло-</w:t>
      </w:r>
    </w:p>
    <w:p>
      <w:pPr>
        <w:pStyle w:val="Normal"/>
        <w:tabs>
          <w:tab w:val="clear" w:pos="708"/>
          <w:tab w:val="left" w:pos="4820" w:leader="none"/>
          <w:tab w:val="left" w:pos="5103" w:leader="none"/>
          <w:tab w:val="left" w:pos="5245" w:leader="none"/>
        </w:tabs>
        <w:overflowPunct w:val="true"/>
        <w:ind w:right="-868" w:hanging="0"/>
        <w:jc w:val="both"/>
        <w:rPr>
          <w:sz w:val="28"/>
          <w:szCs w:val="28"/>
        </w:rPr>
      </w:pPr>
      <w:r>
        <w:rPr>
          <w:sz w:val="28"/>
          <w:szCs w:val="28"/>
        </w:rPr>
        <w:t>вого  будинку,  господарських  будівель</w:t>
      </w:r>
      <w:r>
        <w:rPr>
          <w:sz w:val="36"/>
          <w:szCs w:val="36"/>
        </w:rPr>
        <w:t xml:space="preserve"> </w:t>
      </w:r>
      <w:r>
        <w:rPr>
          <w:sz w:val="28"/>
          <w:szCs w:val="28"/>
        </w:rPr>
        <w:t>і</w:t>
      </w:r>
    </w:p>
    <w:p>
      <w:pPr>
        <w:pStyle w:val="Normal"/>
        <w:tabs>
          <w:tab w:val="clear" w:pos="708"/>
          <w:tab w:val="left" w:pos="4820" w:leader="none"/>
          <w:tab w:val="left" w:pos="5103" w:leader="none"/>
          <w:tab w:val="left" w:pos="5245" w:leader="none"/>
        </w:tabs>
        <w:overflowPunct w:val="true"/>
        <w:ind w:right="-868" w:hanging="0"/>
        <w:jc w:val="both"/>
        <w:rPr>
          <w:sz w:val="28"/>
          <w:szCs w:val="28"/>
        </w:rPr>
      </w:pPr>
      <w:r>
        <w:rPr>
          <w:sz w:val="28"/>
          <w:szCs w:val="28"/>
        </w:rPr>
        <w:t>спо</w:t>
      </w:r>
      <w:r>
        <w:rPr>
          <w:sz w:val="28"/>
          <w:szCs w:val="28"/>
        </w:rPr>
        <w:t>руд</w:t>
      </w:r>
      <w:r>
        <w:rPr>
          <w:sz w:val="18"/>
          <w:szCs w:val="18"/>
        </w:rPr>
        <w:t xml:space="preserve"> </w:t>
      </w:r>
      <w:r>
        <w:rPr>
          <w:sz w:val="28"/>
          <w:szCs w:val="28"/>
        </w:rPr>
        <w:t>(присадибна</w:t>
      </w:r>
      <w:r>
        <w:rPr>
          <w:sz w:val="18"/>
          <w:szCs w:val="18"/>
        </w:rPr>
        <w:t xml:space="preserve"> </w:t>
      </w:r>
      <w:r>
        <w:rPr>
          <w:sz w:val="28"/>
          <w:szCs w:val="28"/>
        </w:rPr>
        <w:t>ділянка)</w:t>
      </w:r>
      <w:r>
        <w:rPr>
          <w:sz w:val="18"/>
          <w:szCs w:val="18"/>
        </w:rPr>
        <w:t xml:space="preserve"> </w:t>
      </w:r>
      <w:r>
        <w:rPr>
          <w:sz w:val="28"/>
          <w:szCs w:val="28"/>
        </w:rPr>
        <w:t>на</w:t>
      </w:r>
      <w:r>
        <w:rPr>
          <w:sz w:val="14"/>
          <w:szCs w:val="14"/>
        </w:rPr>
        <w:t xml:space="preserve"> </w:t>
      </w:r>
      <w:r>
        <w:rPr>
          <w:sz w:val="28"/>
          <w:szCs w:val="28"/>
        </w:rPr>
        <w:t>вул.</w:t>
      </w:r>
      <w:r>
        <w:rPr>
          <w:sz w:val="18"/>
          <w:szCs w:val="18"/>
        </w:rPr>
        <w:t xml:space="preserve"> </w:t>
      </w:r>
      <w:r>
        <w:rPr>
          <w:sz w:val="28"/>
          <w:szCs w:val="28"/>
        </w:rPr>
        <w:t>40</w:t>
      </w:r>
      <w:r>
        <w:rPr>
          <w:sz w:val="18"/>
          <w:szCs w:val="18"/>
        </w:rPr>
        <w:t xml:space="preserve"> </w:t>
      </w:r>
      <w:r>
        <w:rPr>
          <w:sz w:val="28"/>
          <w:szCs w:val="28"/>
        </w:rPr>
        <w:t>ро-</w:t>
      </w:r>
    </w:p>
    <w:p>
      <w:pPr>
        <w:pStyle w:val="Normal"/>
        <w:tabs>
          <w:tab w:val="clear" w:pos="708"/>
          <w:tab w:val="left" w:pos="4820" w:leader="none"/>
          <w:tab w:val="left" w:pos="5103" w:leader="none"/>
          <w:tab w:val="left" w:pos="5245" w:leader="none"/>
        </w:tabs>
        <w:overflowPunct w:val="true"/>
        <w:ind w:right="-868" w:hanging="0"/>
        <w:jc w:val="both"/>
        <w:rPr>
          <w:sz w:val="28"/>
          <w:szCs w:val="28"/>
        </w:rPr>
      </w:pPr>
      <w:r>
        <w:rPr>
          <w:sz w:val="28"/>
          <w:szCs w:val="28"/>
        </w:rPr>
        <w:t>ків Перемоги, 47</w:t>
      </w:r>
      <w:r>
        <w:rPr>
          <w:sz w:val="28"/>
          <w:szCs w:val="28"/>
        </w:rPr>
        <w:t xml:space="preserve"> у</w:t>
      </w:r>
      <w:r>
        <w:rPr>
          <w:sz w:val="36"/>
          <w:szCs w:val="36"/>
        </w:rPr>
        <w:t xml:space="preserve"> </w:t>
      </w:r>
      <w:r>
        <w:rPr>
          <w:sz w:val="28"/>
          <w:szCs w:val="28"/>
        </w:rPr>
        <w:t xml:space="preserve">с. </w:t>
      </w:r>
      <w:r>
        <w:rPr>
          <w:sz w:val="28"/>
          <w:szCs w:val="28"/>
        </w:rPr>
        <w:t xml:space="preserve">Боголюби </w:t>
      </w:r>
      <w:r>
        <w:rPr>
          <w:sz w:val="28"/>
          <w:szCs w:val="28"/>
        </w:rPr>
        <w:t>Луцького</w:t>
      </w:r>
    </w:p>
    <w:p>
      <w:pPr>
        <w:pStyle w:val="Normal"/>
        <w:tabs>
          <w:tab w:val="clear" w:pos="708"/>
          <w:tab w:val="left" w:pos="4820" w:leader="none"/>
          <w:tab w:val="left" w:pos="5103" w:leader="none"/>
          <w:tab w:val="left" w:pos="5245" w:leader="none"/>
        </w:tabs>
        <w:overflowPunct w:val="true"/>
        <w:ind w:right="-868" w:hanging="0"/>
        <w:jc w:val="both"/>
        <w:rPr>
          <w:sz w:val="28"/>
          <w:szCs w:val="28"/>
        </w:rPr>
      </w:pPr>
      <w:r>
        <w:rPr>
          <w:sz w:val="28"/>
          <w:szCs w:val="28"/>
        </w:rPr>
        <w:t>району Волинської області</w:t>
      </w:r>
    </w:p>
    <w:p>
      <w:pPr>
        <w:pStyle w:val="Normal"/>
        <w:tabs>
          <w:tab w:val="clear" w:pos="708"/>
          <w:tab w:val="left" w:pos="2450" w:leader="none"/>
        </w:tabs>
        <w:overflowPunct w:val="true"/>
        <w:ind w:right="-868" w:hanging="0"/>
        <w:jc w:val="both"/>
        <w:rPr>
          <w:sz w:val="28"/>
          <w:szCs w:val="28"/>
        </w:rPr>
      </w:pPr>
      <w:r>
        <w:rPr>
          <w:b/>
          <w:sz w:val="28"/>
          <w:szCs w:val="28"/>
        </w:rPr>
        <w:tab/>
      </w:r>
    </w:p>
    <w:p>
      <w:pPr>
        <w:pStyle w:val="Normal"/>
        <w:tabs>
          <w:tab w:val="clear" w:pos="708"/>
          <w:tab w:val="left" w:pos="2450" w:leader="none"/>
        </w:tabs>
        <w:overflowPunct w:val="true"/>
        <w:ind w:right="-868" w:hanging="0"/>
        <w:jc w:val="both"/>
        <w:rPr>
          <w:sz w:val="28"/>
          <w:szCs w:val="28"/>
        </w:rPr>
      </w:pPr>
      <w:r>
        <w:rPr>
          <w:sz w:val="28"/>
          <w:szCs w:val="28"/>
        </w:rPr>
      </w:r>
    </w:p>
    <w:p>
      <w:pPr>
        <w:pStyle w:val="Normal"/>
        <w:widowControl/>
        <w:tabs>
          <w:tab w:val="clear" w:pos="708"/>
          <w:tab w:val="left" w:pos="993" w:leader="none"/>
        </w:tabs>
        <w:suppressAutoHyphens w:val="true"/>
        <w:bidi w:val="0"/>
        <w:spacing w:before="0" w:after="0"/>
        <w:ind w:left="0" w:right="0" w:firstLine="567"/>
        <w:jc w:val="both"/>
        <w:rPr/>
      </w:pPr>
      <w:r>
        <w:rPr>
          <w:szCs w:val="28"/>
        </w:rPr>
        <w:t xml:space="preserve"> </w:t>
      </w:r>
      <w:r>
        <w:rPr>
          <w:szCs w:val="28"/>
        </w:rPr>
        <w:t>Розглянувши заяву громадян</w:t>
      </w:r>
      <w:r>
        <w:rPr>
          <w:szCs w:val="28"/>
        </w:rPr>
        <w:t>ки Кліменко Надії Василівни</w:t>
      </w:r>
      <w:r>
        <w:rPr>
          <w:szCs w:val="28"/>
        </w:rPr>
        <w:t xml:space="preserve"> щодо передачі безоплатно у власність земельн</w:t>
      </w:r>
      <w:bookmarkStart w:id="0" w:name="_GoBack"/>
      <w:bookmarkEnd w:id="0"/>
      <w:r>
        <w:rPr>
          <w:szCs w:val="28"/>
        </w:rPr>
        <w:t xml:space="preserve">ої ділянки на вул. </w:t>
      </w:r>
      <w:r>
        <w:rPr>
          <w:szCs w:val="28"/>
        </w:rPr>
        <w:t xml:space="preserve">40 років      Перемоги, 47 </w:t>
      </w:r>
      <w:r>
        <w:rPr>
          <w:szCs w:val="28"/>
        </w:rPr>
        <w:t xml:space="preserve">у </w:t>
      </w:r>
      <w:r>
        <w:rPr>
          <w:szCs w:val="28"/>
        </w:rPr>
        <w:t>с. </w:t>
      </w:r>
      <w:r>
        <w:rPr>
          <w:szCs w:val="28"/>
        </w:rPr>
        <w:t>Боголюби</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 xml:space="preserve">ділянка), витяг з Державного земельного кадастру про земельну ділянку від </w:t>
      </w:r>
      <w:r>
        <w:rPr>
          <w:szCs w:val="28"/>
        </w:rPr>
        <w:t>26.12.</w:t>
      </w:r>
      <w:r>
        <w:rPr>
          <w:szCs w:val="28"/>
        </w:rPr>
        <w:t>2022 № НВ-</w:t>
      </w:r>
      <w:r>
        <w:rPr>
          <w:szCs w:val="28"/>
        </w:rPr>
        <w:t>0001506962022</w:t>
      </w:r>
      <w:r>
        <w:rPr>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szCs w:val="28"/>
        </w:rPr>
        <w:t>40 років Перемоги, 47</w:t>
      </w:r>
      <w:r>
        <w:rPr>
          <w:szCs w:val="28"/>
        </w:rPr>
        <w:t xml:space="preserve"> в с. </w:t>
      </w:r>
      <w:r>
        <w:rPr>
          <w:szCs w:val="28"/>
        </w:rPr>
        <w:t>Боголюби</w:t>
      </w:r>
      <w:r>
        <w:rPr>
          <w:szCs w:val="28"/>
        </w:rPr>
        <w:t xml:space="preserve"> Луцького району Волинської області, керуючись статтями 12, 81, 90, 91, 116, 118, 121, 122, 125, 126 Земельного кодексу України,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w:t>
      </w:r>
      <w:r>
        <w:rPr>
          <w:color w:val="000000"/>
          <w:spacing w:val="-2"/>
          <w:kern w:val="2"/>
          <w:szCs w:val="28"/>
          <w:shd w:fill="FFFFFF" w:val="clear"/>
        </w:rPr>
        <w:t xml:space="preserve"> розпорядженням Кабінету міністрів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рішенням Луцької міської ради від 17.12.2020 № 1/20 </w:t>
      </w:r>
      <w:r>
        <w:rPr>
          <w:color w:val="000000"/>
          <w:spacing w:val="-2"/>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spacing w:val="-2"/>
          <w:kern w:val="2"/>
          <w:szCs w:val="28"/>
          <w:highlight w:val="white"/>
          <w:shd w:fill="FFFFFF" w:val="clear"/>
        </w:rPr>
        <w:t>»</w:t>
      </w:r>
      <w:r>
        <w:rPr>
          <w:szCs w:val="28"/>
        </w:rPr>
        <w:t>, статтями 26, 59 та пунктом 6</w:t>
      </w:r>
      <w:r>
        <w:rPr>
          <w:szCs w:val="28"/>
          <w:vertAlign w:val="superscript"/>
        </w:rPr>
        <w:t>-1</w:t>
      </w:r>
      <w:r>
        <w:rPr>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2240" w:leader="none"/>
        </w:tabs>
        <w:jc w:val="both"/>
        <w:rPr>
          <w:sz w:val="26"/>
          <w:szCs w:val="26"/>
        </w:rPr>
      </w:pPr>
      <w:r>
        <w:rPr>
          <w:sz w:val="26"/>
          <w:szCs w:val="26"/>
        </w:rPr>
      </w:r>
    </w:p>
    <w:p>
      <w:pPr>
        <w:pStyle w:val="Normal"/>
        <w:tabs>
          <w:tab w:val="clear" w:pos="708"/>
          <w:tab w:val="left" w:pos="2240" w:leader="none"/>
        </w:tabs>
        <w:jc w:val="both"/>
        <w:rPr>
          <w:sz w:val="26"/>
          <w:szCs w:val="26"/>
        </w:rPr>
      </w:pPr>
      <w:r>
        <w:rPr>
          <w:sz w:val="26"/>
          <w:szCs w:val="26"/>
        </w:rPr>
        <w:tab/>
      </w:r>
    </w:p>
    <w:p>
      <w:pPr>
        <w:pStyle w:val="Normal"/>
        <w:jc w:val="both"/>
        <w:rPr>
          <w:szCs w:val="28"/>
        </w:rPr>
      </w:pPr>
      <w:r>
        <w:rPr>
          <w:szCs w:val="28"/>
        </w:rPr>
        <w:t>ВИРІШИЛА:</w:t>
      </w:r>
    </w:p>
    <w:p>
      <w:pPr>
        <w:pStyle w:val="Normal"/>
        <w:jc w:val="both"/>
        <w:rPr>
          <w:sz w:val="26"/>
          <w:szCs w:val="26"/>
        </w:rPr>
      </w:pPr>
      <w:r>
        <w:rPr>
          <w:sz w:val="26"/>
          <w:szCs w:val="26"/>
        </w:rPr>
      </w:r>
    </w:p>
    <w:p>
      <w:pPr>
        <w:pStyle w:val="Normal"/>
        <w:widowControl/>
        <w:suppressAutoHyphens w:val="true"/>
        <w:bidi w:val="0"/>
        <w:spacing w:before="0" w:after="0"/>
        <w:ind w:left="0" w:right="57" w:firstLine="567"/>
        <w:jc w:val="both"/>
        <w:rPr/>
      </w:pPr>
      <w:r>
        <w:rPr>
          <w:szCs w:val="28"/>
        </w:rPr>
        <w:t xml:space="preserve"> </w:t>
      </w:r>
      <w:r>
        <w:rPr>
          <w:szCs w:val="28"/>
        </w:rPr>
        <w:t>1. Затвердити громадян</w:t>
      </w:r>
      <w:r>
        <w:rPr>
          <w:szCs w:val="28"/>
        </w:rPr>
        <w:t xml:space="preserve">ці Кліменко Надії Василівні </w:t>
      </w:r>
      <w:r>
        <w:rPr>
          <w:szCs w:val="28"/>
        </w:rPr>
        <w:t xml:space="preserve">технічну документацію із землеустрою щодо встановлення (відновлення) меж земельної ділянки в натурі (на місцевості) на вул. </w:t>
      </w:r>
      <w:r>
        <w:rPr>
          <w:szCs w:val="28"/>
        </w:rPr>
        <w:t>40 років Перемоги</w:t>
      </w:r>
      <w:r>
        <w:rPr>
          <w:szCs w:val="28"/>
        </w:rPr>
        <w:t xml:space="preserve">, </w:t>
      </w:r>
      <w:r>
        <w:rPr>
          <w:szCs w:val="28"/>
        </w:rPr>
        <w:t xml:space="preserve">47 у </w:t>
      </w:r>
      <w:r>
        <w:rPr>
          <w:szCs w:val="28"/>
        </w:rPr>
        <w:t>с. </w:t>
      </w:r>
      <w:r>
        <w:rPr>
          <w:szCs w:val="28"/>
        </w:rPr>
        <w:t xml:space="preserve">Боголюби </w:t>
      </w:r>
      <w:r>
        <w:rPr>
          <w:szCs w:val="28"/>
        </w:rPr>
        <w:t>Луцького району Волинської області, площею 0,</w:t>
      </w:r>
      <w:r>
        <w:rPr>
          <w:szCs w:val="28"/>
        </w:rPr>
        <w:t>2500</w:t>
      </w:r>
      <w:r>
        <w:rPr>
          <w:szCs w:val="28"/>
        </w:rPr>
        <w:t> га, кадастровим номером 072288</w:t>
      </w:r>
      <w:r>
        <w:rPr>
          <w:rFonts w:eastAsia="Times New Roman" w:cs="Times New Roman"/>
          <w:color w:val="auto"/>
          <w:kern w:val="0"/>
          <w:sz w:val="28"/>
          <w:szCs w:val="28"/>
          <w:lang w:val="uk-UA" w:eastAsia="zh-CN" w:bidi="ar-SA"/>
        </w:rPr>
        <w:t>10</w:t>
      </w:r>
      <w:r>
        <w:rPr>
          <w:szCs w:val="28"/>
        </w:rPr>
        <w:t>00:01:001:</w:t>
      </w:r>
      <w:r>
        <w:rPr>
          <w:szCs w:val="28"/>
        </w:rPr>
        <w:t>0061</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0" w:leader="none"/>
        </w:tabs>
        <w:ind w:right="43" w:firstLine="567"/>
        <w:jc w:val="both"/>
        <w:rPr/>
      </w:pPr>
      <w:r>
        <w:rPr>
          <w:szCs w:val="28"/>
        </w:rPr>
        <w:t xml:space="preserve"> </w:t>
      </w:r>
      <w:r>
        <w:rPr>
          <w:szCs w:val="28"/>
        </w:rPr>
        <w:t>2. Передати громадян</w:t>
      </w:r>
      <w:r>
        <w:rPr>
          <w:szCs w:val="28"/>
        </w:rPr>
        <w:t>ці Кліменко Надії Василівні</w:t>
      </w:r>
      <w:r>
        <w:rPr>
          <w:szCs w:val="28"/>
        </w:rPr>
        <w:t xml:space="preserve"> безоплатно у  власність земельну ділянку на вул. </w:t>
      </w:r>
      <w:r>
        <w:rPr>
          <w:szCs w:val="28"/>
        </w:rPr>
        <w:t xml:space="preserve">40 років Перемоги, 47 у </w:t>
      </w:r>
      <w:r>
        <w:rPr>
          <w:szCs w:val="28"/>
        </w:rPr>
        <w:t>с. </w:t>
      </w:r>
      <w:r>
        <w:rPr>
          <w:szCs w:val="28"/>
        </w:rPr>
        <w:t>Боголюби</w:t>
      </w:r>
      <w:r>
        <w:rPr>
          <w:szCs w:val="28"/>
        </w:rPr>
        <w:t xml:space="preserve"> Луцького району Волинської області, площею 0,</w:t>
      </w:r>
      <w:r>
        <w:rPr>
          <w:szCs w:val="28"/>
        </w:rPr>
        <w:t>2500</w:t>
      </w:r>
      <w:r>
        <w:rPr>
          <w:szCs w:val="28"/>
        </w:rPr>
        <w:t> га, кадастровим номером 072288</w:t>
      </w:r>
      <w:r>
        <w:rPr>
          <w:rFonts w:eastAsia="Times New Roman" w:cs="Times New Roman"/>
          <w:color w:val="auto"/>
          <w:kern w:val="0"/>
          <w:sz w:val="28"/>
          <w:szCs w:val="28"/>
          <w:lang w:val="uk-UA" w:eastAsia="zh-CN" w:bidi="ar-SA"/>
        </w:rPr>
        <w:t>10</w:t>
      </w:r>
      <w:r>
        <w:rPr>
          <w:szCs w:val="28"/>
        </w:rPr>
        <w:t>00:01:001:</w:t>
      </w:r>
      <w:r>
        <w:rPr>
          <w:szCs w:val="28"/>
        </w:rPr>
        <w:t>0061</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Cs w:val="28"/>
        </w:rPr>
        <w:t xml:space="preserve">  </w:t>
      </w:r>
      <w:r>
        <w:rPr>
          <w:szCs w:val="28"/>
        </w:rPr>
        <w:t>3. Зобов’язати громадян</w:t>
      </w:r>
      <w:r>
        <w:rPr>
          <w:szCs w:val="28"/>
        </w:rPr>
        <w:t>ку Кліменко Надію Василівну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spacing w:before="0" w:after="0"/>
        <w:ind w:left="0" w:right="57" w:firstLine="567"/>
        <w:jc w:val="both"/>
        <w:rPr>
          <w:szCs w:val="28"/>
        </w:rPr>
      </w:pPr>
      <w:r>
        <w:rPr>
          <w:szCs w:val="28"/>
        </w:rPr>
        <w:t xml:space="preserve"> </w:t>
      </w:r>
      <w:r>
        <w:rPr>
          <w:szCs w:val="28"/>
        </w:rPr>
        <w:t>4. </w:t>
      </w:r>
      <w:r>
        <w:rPr>
          <w:spacing w:val="-4"/>
          <w:sz w:val="28"/>
          <w:szCs w:val="28"/>
        </w:rPr>
        <w:t>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Application>LibreOffice/7.1.2.2$Windows_X86_64 LibreOffice_project/8a45595d069ef5570103caea1b71cc9d82b2aae4</Application>
  <AppVersion>15.0000</AppVersion>
  <Pages>2</Pages>
  <Words>437</Words>
  <Characters>2896</Characters>
  <CharactersWithSpaces>3490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2022-12-26T10:09:02Z</cp:lastPrinted>
  <dcterms:modified xsi:type="dcterms:W3CDTF">2023-01-04T14:36:42Z</dcterms:modified>
  <cp:revision>55</cp:revision>
  <dc:subject/>
  <dc:title/>
</cp:coreProperties>
</file>

<file path=docProps/custom.xml><?xml version="1.0" encoding="utf-8"?>
<Properties xmlns="http://schemas.openxmlformats.org/officeDocument/2006/custom-properties" xmlns:vt="http://schemas.openxmlformats.org/officeDocument/2006/docPropsVTypes"/>
</file>