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350" cy="641350"/>
                <wp:effectExtent l="0" t="0" r="0" b="0"/>
                <wp:wrapNone/>
                <wp:docPr id="1" name="shapetype_ole_rId2"/>
                <a:graphic xmlns:a="http://schemas.openxmlformats.org/drawingml/2006/main">
                  <a:graphicData uri="http://schemas.microsoft.com/office/word/2010/wordprocessingShape">
                    <wps:wsp>
                      <wps:cNvSpPr/>
                      <wps:spPr>
                        <a:xfrm>
                          <a:off x="0" y="0"/>
                          <a:ext cx="640800" cy="6408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4pt;height:50.4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859987776"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w:t>
      </w:r>
      <w:r>
        <w:rPr>
          <w:sz w:val="30"/>
          <w:szCs w:val="30"/>
        </w:rPr>
        <w:t xml:space="preserve">  </w:t>
      </w:r>
      <w:r>
        <w:rPr>
          <w:sz w:val="28"/>
          <w:szCs w:val="28"/>
        </w:rPr>
        <w:t>затвердження   громадянину</w:t>
      </w:r>
      <w:r>
        <w:rPr>
          <w:sz w:val="36"/>
          <w:szCs w:val="36"/>
        </w:rPr>
        <w:t xml:space="preserve">  </w:t>
      </w:r>
      <w:r>
        <w:rPr>
          <w:sz w:val="28"/>
          <w:szCs w:val="28"/>
        </w:rPr>
        <w:t>Охримо-</w:t>
      </w:r>
    </w:p>
    <w:p>
      <w:pPr>
        <w:pStyle w:val="Normal"/>
        <w:ind w:right="-319" w:hanging="0"/>
        <w:rPr>
          <w:sz w:val="28"/>
          <w:szCs w:val="28"/>
        </w:rPr>
      </w:pPr>
      <w:r>
        <w:rPr>
          <w:sz w:val="28"/>
          <w:szCs w:val="28"/>
        </w:rPr>
        <w:t>вичу О.Л.</w:t>
      </w:r>
      <w:r>
        <w:rPr>
          <w:sz w:val="24"/>
          <w:szCs w:val="24"/>
        </w:rPr>
        <w:t xml:space="preserve"> </w:t>
      </w:r>
      <w:r>
        <w:rPr>
          <w:sz w:val="28"/>
          <w:szCs w:val="28"/>
        </w:rPr>
        <w:t>проекту землеустрою щодо відве-</w:t>
      </w:r>
    </w:p>
    <w:p>
      <w:pPr>
        <w:pStyle w:val="Normal"/>
        <w:ind w:right="-319" w:hanging="0"/>
        <w:rPr>
          <w:sz w:val="28"/>
          <w:szCs w:val="28"/>
        </w:rPr>
      </w:pPr>
      <w:r>
        <w:rPr>
          <w:sz w:val="28"/>
          <w:szCs w:val="28"/>
        </w:rPr>
        <w:t>дення</w:t>
      </w:r>
      <w:r>
        <w:rPr>
          <w:sz w:val="40"/>
          <w:szCs w:val="40"/>
        </w:rPr>
        <w:t xml:space="preserve"> </w:t>
      </w:r>
      <w:r>
        <w:rPr>
          <w:sz w:val="28"/>
          <w:szCs w:val="28"/>
        </w:rPr>
        <w:t>земельної</w:t>
      </w:r>
      <w:r>
        <w:rPr>
          <w:sz w:val="24"/>
          <w:szCs w:val="24"/>
        </w:rPr>
        <w:t xml:space="preserve"> </w:t>
      </w:r>
      <w:r>
        <w:rPr>
          <w:sz w:val="28"/>
          <w:szCs w:val="28"/>
        </w:rPr>
        <w:t>ділянки та</w:t>
      </w:r>
      <w:r>
        <w:rPr>
          <w:sz w:val="24"/>
          <w:szCs w:val="24"/>
        </w:rPr>
        <w:t xml:space="preserve"> </w:t>
      </w:r>
      <w:r>
        <w:rPr>
          <w:sz w:val="28"/>
          <w:szCs w:val="28"/>
        </w:rPr>
        <w:t>зміну її цільово-</w:t>
      </w:r>
    </w:p>
    <w:p>
      <w:pPr>
        <w:pStyle w:val="Normal"/>
        <w:ind w:right="-319" w:hanging="0"/>
        <w:rPr>
          <w:sz w:val="28"/>
          <w:szCs w:val="28"/>
        </w:rPr>
      </w:pPr>
      <w:r>
        <w:rPr>
          <w:sz w:val="28"/>
          <w:szCs w:val="28"/>
        </w:rPr>
        <w:t>го  призначення для будівництва</w:t>
      </w:r>
      <w:r>
        <w:rPr>
          <w:sz w:val="22"/>
          <w:szCs w:val="22"/>
        </w:rPr>
        <w:t xml:space="preserve">  </w:t>
      </w:r>
      <w:r>
        <w:rPr>
          <w:sz w:val="28"/>
          <w:szCs w:val="28"/>
        </w:rPr>
        <w:t>і</w:t>
      </w:r>
      <w:r>
        <w:rPr>
          <w:sz w:val="26"/>
          <w:szCs w:val="26"/>
        </w:rPr>
        <w:t xml:space="preserve">  </w:t>
      </w:r>
      <w:r>
        <w:rPr>
          <w:sz w:val="28"/>
          <w:szCs w:val="28"/>
        </w:rPr>
        <w:t>обслуго-</w:t>
      </w:r>
    </w:p>
    <w:p>
      <w:pPr>
        <w:pStyle w:val="Normal"/>
        <w:ind w:right="-319" w:hanging="0"/>
        <w:rPr>
          <w:sz w:val="28"/>
          <w:szCs w:val="28"/>
        </w:rPr>
      </w:pPr>
      <w:r>
        <w:rPr>
          <w:sz w:val="28"/>
          <w:szCs w:val="28"/>
        </w:rPr>
        <w:t>вування</w:t>
      </w:r>
      <w:r>
        <w:rPr>
          <w:sz w:val="22"/>
          <w:szCs w:val="22"/>
        </w:rPr>
        <w:t xml:space="preserve">  </w:t>
      </w:r>
      <w:r>
        <w:rPr>
          <w:sz w:val="28"/>
          <w:szCs w:val="28"/>
        </w:rPr>
        <w:t>житлового</w:t>
      </w:r>
      <w:r>
        <w:rPr>
          <w:sz w:val="24"/>
          <w:szCs w:val="24"/>
        </w:rPr>
        <w:t xml:space="preserve"> </w:t>
      </w:r>
      <w:r>
        <w:rPr>
          <w:sz w:val="28"/>
          <w:szCs w:val="28"/>
        </w:rPr>
        <w:t>бу</w:t>
      </w:r>
      <w:r>
        <w:rPr>
          <w:spacing w:val="-2"/>
          <w:sz w:val="28"/>
          <w:szCs w:val="28"/>
        </w:rPr>
        <w:t>динку, господарських</w:t>
      </w:r>
    </w:p>
    <w:p>
      <w:pPr>
        <w:pStyle w:val="Normal"/>
        <w:ind w:right="-319" w:hanging="0"/>
        <w:rPr>
          <w:sz w:val="28"/>
          <w:szCs w:val="28"/>
        </w:rPr>
      </w:pPr>
      <w:r>
        <w:rPr>
          <w:spacing w:val="-2"/>
          <w:sz w:val="28"/>
          <w:szCs w:val="28"/>
        </w:rPr>
        <w:t>будівель</w:t>
      </w:r>
      <w:r>
        <w:rPr>
          <w:spacing w:val="-2"/>
          <w:sz w:val="26"/>
          <w:szCs w:val="26"/>
        </w:rPr>
        <w:t xml:space="preserve">  </w:t>
      </w:r>
      <w:r>
        <w:rPr>
          <w:spacing w:val="-2"/>
          <w:sz w:val="28"/>
          <w:szCs w:val="28"/>
        </w:rPr>
        <w:t>і  споруд  (присадибна   ділянка)  у</w:t>
      </w:r>
    </w:p>
    <w:p>
      <w:pPr>
        <w:pStyle w:val="Normal"/>
        <w:ind w:right="-319" w:hanging="0"/>
        <w:rPr>
          <w:sz w:val="28"/>
          <w:szCs w:val="28"/>
        </w:rPr>
      </w:pPr>
      <w:r>
        <w:rPr>
          <w:spacing w:val="-2"/>
          <w:sz w:val="28"/>
          <w:szCs w:val="28"/>
        </w:rPr>
        <w:t>с.  Тарасове  Луцького   району</w:t>
      </w:r>
      <w:r>
        <w:rPr>
          <w:spacing w:val="-2"/>
          <w:sz w:val="24"/>
          <w:szCs w:val="24"/>
        </w:rPr>
        <w:t xml:space="preserve">   </w:t>
      </w:r>
      <w:r>
        <w:rPr>
          <w:spacing w:val="-2"/>
          <w:sz w:val="28"/>
          <w:szCs w:val="28"/>
        </w:rPr>
        <w:t>Волинської</w:t>
      </w:r>
    </w:p>
    <w:p>
      <w:pPr>
        <w:pStyle w:val="Normal"/>
        <w:ind w:right="-319" w:hanging="0"/>
        <w:rPr>
          <w:sz w:val="28"/>
          <w:szCs w:val="28"/>
        </w:rPr>
      </w:pPr>
      <w:r>
        <w:rPr>
          <w:spacing w:val="-2"/>
          <w:sz w:val="28"/>
          <w:szCs w:val="28"/>
        </w:rPr>
        <w:t>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громадянина Охримовича Олександра Леонідовича про затвердження проекту землеустрою щодо </w:t>
      </w:r>
      <w:r>
        <w:rPr>
          <w:sz w:val="12"/>
          <w:szCs w:val="10"/>
        </w:rPr>
        <w:t xml:space="preserve"> </w:t>
      </w:r>
      <w:r>
        <w:rPr>
          <w:sz w:val="28"/>
          <w:szCs w:val="28"/>
        </w:rPr>
        <w:t>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w:t>
      </w:r>
      <w:r>
        <w:rPr>
          <w:spacing w:val="-2"/>
          <w:sz w:val="28"/>
          <w:szCs w:val="28"/>
        </w:rPr>
        <w:t xml:space="preserve"> у                                                           с. Тарасове Луцького району Волинської області</w:t>
      </w:r>
      <w:r>
        <w:rPr>
          <w:sz w:val="28"/>
          <w:szCs w:val="28"/>
        </w:rPr>
        <w:t xml:space="preserve">, проект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у с. Тарасове Луцького району Волинської області</w:t>
      </w:r>
      <w:r>
        <w:rPr>
          <w:sz w:val="28"/>
          <w:szCs w:val="28"/>
        </w:rPr>
        <w:t xml:space="preserve">, витяг з Державного реєстру речових прав на нерухоме майно про реєстрацію права власності від 09.09.2022, номер запису про право власності/довірчої власності 47818519, витяг з Державного земельного кадастру про земельну ділянку від 31.08.2022 № НВ-2600401582022, враховуючи Генеральний план села Тарасове Луцького району Волинської області, затверджений рішенням Заборольської сільської ради від 25.11.2020 № 43/6 </w:t>
      </w:r>
      <w:r>
        <w:rPr>
          <w:spacing w:val="-2"/>
          <w:sz w:val="28"/>
          <w:szCs w:val="28"/>
        </w:rPr>
        <w:t>«Про затвердження Генерального плану с. Тарасове», витяг із містобудівної документації та наявні обмеження у використанні території для містобудівних потреб від 03.11.2022 № 2008-П/2022</w:t>
      </w:r>
      <w:r>
        <w:rPr>
          <w:sz w:val="28"/>
          <w:szCs w:val="28"/>
        </w:rPr>
        <w:t xml:space="preserve">, керуючись статтями 12, 20, 21, 91, 125, 126, 122, 186 Земельного кодексу України, статтею 50 </w:t>
      </w:r>
      <w:r>
        <w:rPr>
          <w:color w:val="000000"/>
          <w:sz w:val="28"/>
          <w:szCs w:val="28"/>
        </w:rPr>
        <w:t>Закону України «Про землеустрій»</w:t>
      </w:r>
      <w:r>
        <w:rPr>
          <w:sz w:val="28"/>
          <w:szCs w:val="28"/>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pPr>
      <w:r>
        <w:rPr>
          <w:sz w:val="28"/>
          <w:szCs w:val="28"/>
        </w:rPr>
        <w:t xml:space="preserve">1. Затвердити громадянину Охримовичу Олександру Леонідовичу проект землеустрою щодо відведення земельної ділянки та зміни її цільового призначення у </w:t>
      </w:r>
      <w:r>
        <w:rPr>
          <w:spacing w:val="-2"/>
          <w:sz w:val="28"/>
          <w:szCs w:val="28"/>
        </w:rPr>
        <w:t>с. Тарасове Луцького району Волинської області</w:t>
      </w:r>
      <w:r>
        <w:rPr>
          <w:sz w:val="28"/>
          <w:szCs w:val="28"/>
        </w:rPr>
        <w:t xml:space="preserve"> площею 0,1000 га, кадастровим</w:t>
      </w:r>
      <w:r>
        <w:rPr/>
        <w:t xml:space="preserve"> </w:t>
      </w:r>
      <w:r>
        <w:rPr>
          <w:sz w:val="28"/>
          <w:szCs w:val="28"/>
        </w:rPr>
        <w:t>номером 0722881000:03:001:0229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pPr>
      <w:r>
        <w:rPr>
          <w:sz w:val="28"/>
          <w:szCs w:val="28"/>
        </w:rPr>
        <w:t>2. Змінити громадянину Охримовичу Олександру Леонідовичу цільове призначення</w:t>
      </w:r>
      <w:r>
        <w:rPr>
          <w:sz w:val="12"/>
          <w:szCs w:val="12"/>
        </w:rPr>
        <w:t xml:space="preserve"> </w:t>
      </w:r>
      <w:r>
        <w:rPr>
          <w:sz w:val="28"/>
          <w:szCs w:val="28"/>
        </w:rPr>
        <w:t>земельної</w:t>
      </w:r>
      <w:r>
        <w:rPr>
          <w:sz w:val="12"/>
          <w:szCs w:val="12"/>
        </w:rPr>
        <w:t xml:space="preserve"> </w:t>
      </w:r>
      <w:r>
        <w:rPr>
          <w:sz w:val="28"/>
          <w:szCs w:val="28"/>
        </w:rPr>
        <w:t>ділянки</w:t>
      </w:r>
      <w:r>
        <w:rPr>
          <w:spacing w:val="-2"/>
          <w:sz w:val="28"/>
          <w:szCs w:val="28"/>
        </w:rPr>
        <w:t xml:space="preserve"> у с. Тарасове Луцького району Волинської області</w:t>
      </w:r>
      <w:r>
        <w:rPr>
          <w:sz w:val="28"/>
          <w:szCs w:val="28"/>
        </w:rPr>
        <w:t xml:space="preserve"> площею 0,1000 га, кадастровим номером 0722881000:03:001:0</w:t>
      </w:r>
      <w:r>
        <w:rPr>
          <w:rFonts w:eastAsia="Times New Roman" w:cs="Times New Roman"/>
          <w:color w:val="auto"/>
          <w:kern w:val="0"/>
          <w:sz w:val="28"/>
          <w:szCs w:val="28"/>
          <w:lang w:val="uk-UA" w:eastAsia="zh-CN" w:bidi="ar-SA"/>
        </w:rPr>
        <w:t>229</w:t>
      </w:r>
      <w:r>
        <w:rPr>
          <w:sz w:val="28"/>
          <w:szCs w:val="28"/>
        </w:rPr>
        <w:t xml:space="preserve">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pPr>
      <w:r>
        <w:rPr>
          <w:sz w:val="28"/>
          <w:szCs w:val="28"/>
        </w:rPr>
        <w:t>3. Зобов’язати громадянина Охримовича Олександра Леонідовича:</w:t>
      </w:r>
    </w:p>
    <w:p>
      <w:pPr>
        <w:pStyle w:val="Normal"/>
        <w:widowControl/>
        <w:suppressAutoHyphens w:val="true"/>
        <w:bidi w:val="0"/>
        <w:spacing w:before="0" w:after="0"/>
        <w:ind w:left="0" w:right="0" w:firstLine="567"/>
        <w:jc w:val="both"/>
        <w:rPr/>
      </w:pPr>
      <w:r>
        <w:rPr>
          <w:sz w:val="28"/>
          <w:szCs w:val="28"/>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pPr>
      <w:r>
        <w:rPr>
          <w:sz w:val="28"/>
          <w:szCs w:val="28"/>
        </w:rPr>
        <w:t>3.2. Внести зміни в Державний земельний кадастр та Державний реєстр речових прав на нерухоме майно щодо земельної ділянки кадастровим номером 0722881000:03:001:0</w:t>
      </w:r>
      <w:r>
        <w:rPr>
          <w:rFonts w:eastAsia="Times New Roman" w:cs="Times New Roman"/>
          <w:color w:val="auto"/>
          <w:kern w:val="0"/>
          <w:sz w:val="28"/>
          <w:szCs w:val="28"/>
          <w:lang w:val="uk-UA" w:eastAsia="zh-CN" w:bidi="ar-SA"/>
        </w:rPr>
        <w:t>229, у зв’язку з прийняттям цього рішення.</w:t>
      </w:r>
    </w:p>
    <w:p>
      <w:pPr>
        <w:pStyle w:val="Normal"/>
        <w:widowControl/>
        <w:suppressAutoHyphens w:val="true"/>
        <w:bidi w:val="0"/>
        <w:spacing w:before="0" w:after="0"/>
        <w:ind w:left="0" w:right="0" w:firstLine="567"/>
        <w:jc w:val="both"/>
        <w:rPr/>
      </w:pPr>
      <w:r>
        <w:rPr>
          <w:sz w:val="28"/>
          <w:szCs w:val="28"/>
        </w:rPr>
        <w:t>3.3.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rPr>
        <w:t>3.4.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rPr>
        <w:t>4. 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993" w:leader="none"/>
        </w:tabs>
        <w:jc w:val="both"/>
        <w:rPr/>
      </w:pPr>
      <w:r>
        <w:rPr>
          <w:szCs w:val="28"/>
        </w:rPr>
        <w:t>Туз 777 863</w:t>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723</TotalTime>
  <Application>LibreOffice/7.1.2.2$Windows_X86_64 LibreOffice_project/8a45595d069ef5570103caea1b71cc9d82b2aae4</Application>
  <AppVersion>15.0000</AppVersion>
  <Pages>2</Pages>
  <Words>522</Words>
  <Characters>3651</Characters>
  <CharactersWithSpaces>4480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2022-09-06T10:48:49Z</cp:lastPrinted>
  <dcterms:modified xsi:type="dcterms:W3CDTF">2022-12-21T11:45:08Z</dcterms:modified>
  <cp:revision>57</cp:revision>
  <dc:subject/>
  <dc:title/>
</cp:coreProperties>
</file>

<file path=docProps/custom.xml><?xml version="1.0" encoding="utf-8"?>
<Properties xmlns="http://schemas.openxmlformats.org/officeDocument/2006/custom-properties" xmlns:vt="http://schemas.openxmlformats.org/officeDocument/2006/docPropsVTypes"/>
</file>