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36" w:rsidRDefault="0028333D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049AF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2439445" r:id="rId7"/>
        </w:object>
      </w:r>
    </w:p>
    <w:p w:rsidR="00970E36" w:rsidRDefault="00970E36">
      <w:pPr>
        <w:jc w:val="center"/>
        <w:rPr>
          <w:sz w:val="16"/>
          <w:szCs w:val="16"/>
        </w:rPr>
      </w:pPr>
    </w:p>
    <w:p w:rsidR="00970E36" w:rsidRDefault="004049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970E36" w:rsidRDefault="00970E36">
      <w:pPr>
        <w:rPr>
          <w:color w:val="FF0000"/>
          <w:sz w:val="10"/>
          <w:szCs w:val="10"/>
        </w:rPr>
      </w:pPr>
    </w:p>
    <w:p w:rsidR="00970E36" w:rsidRDefault="004049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970E36" w:rsidRDefault="00970E36">
      <w:pPr>
        <w:jc w:val="center"/>
        <w:rPr>
          <w:b/>
          <w:bCs/>
          <w:sz w:val="20"/>
          <w:szCs w:val="20"/>
        </w:rPr>
      </w:pPr>
    </w:p>
    <w:p w:rsidR="00970E36" w:rsidRDefault="004049A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70E36" w:rsidRDefault="00970E36">
      <w:pPr>
        <w:jc w:val="center"/>
        <w:rPr>
          <w:bCs/>
          <w:sz w:val="40"/>
          <w:szCs w:val="40"/>
        </w:rPr>
      </w:pPr>
    </w:p>
    <w:p w:rsidR="00970E36" w:rsidRDefault="004049A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970E36" w:rsidRDefault="00970E36">
      <w:pPr>
        <w:tabs>
          <w:tab w:val="left" w:pos="7088"/>
        </w:tabs>
        <w:rPr>
          <w:sz w:val="28"/>
          <w:szCs w:val="28"/>
        </w:rPr>
      </w:pPr>
    </w:p>
    <w:p w:rsidR="00970E36" w:rsidRDefault="004049AF">
      <w:pPr>
        <w:jc w:val="both"/>
      </w:pPr>
      <w:r>
        <w:rPr>
          <w:color w:val="000000"/>
          <w:sz w:val="28"/>
          <w:szCs w:val="28"/>
        </w:rPr>
        <w:t xml:space="preserve">Про </w:t>
      </w:r>
      <w:r>
        <w:rPr>
          <w:rStyle w:val="a5"/>
          <w:b w:val="0"/>
          <w:sz w:val="28"/>
          <w:szCs w:val="28"/>
        </w:rPr>
        <w:t>затвердження фінансових планів</w:t>
      </w:r>
    </w:p>
    <w:p w:rsidR="00970E36" w:rsidRDefault="004049AF">
      <w:pPr>
        <w:jc w:val="both"/>
      </w:pPr>
      <w:r>
        <w:rPr>
          <w:rStyle w:val="a5"/>
          <w:b w:val="0"/>
          <w:sz w:val="28"/>
          <w:szCs w:val="28"/>
        </w:rPr>
        <w:t>підприємств, що належать до</w:t>
      </w:r>
    </w:p>
    <w:p w:rsidR="00970E36" w:rsidRDefault="004049AF">
      <w:pPr>
        <w:jc w:val="both"/>
      </w:pPr>
      <w:r>
        <w:rPr>
          <w:rStyle w:val="a5"/>
          <w:b w:val="0"/>
          <w:sz w:val="28"/>
          <w:szCs w:val="28"/>
        </w:rPr>
        <w:t xml:space="preserve">комунальної власності </w:t>
      </w:r>
      <w:r>
        <w:rPr>
          <w:sz w:val="28"/>
          <w:szCs w:val="28"/>
        </w:rPr>
        <w:t xml:space="preserve">міської </w:t>
      </w:r>
    </w:p>
    <w:p w:rsidR="00970E36" w:rsidRDefault="004049AF">
      <w:pPr>
        <w:jc w:val="both"/>
      </w:pPr>
      <w:r>
        <w:rPr>
          <w:sz w:val="28"/>
          <w:szCs w:val="28"/>
        </w:rPr>
        <w:t xml:space="preserve">територіальної громади, </w:t>
      </w:r>
      <w:r>
        <w:rPr>
          <w:rStyle w:val="a5"/>
          <w:b w:val="0"/>
          <w:sz w:val="28"/>
          <w:szCs w:val="28"/>
        </w:rPr>
        <w:t>на 2023 рік</w:t>
      </w:r>
    </w:p>
    <w:p w:rsidR="00970E36" w:rsidRDefault="00970E36">
      <w:pPr>
        <w:pStyle w:val="a7"/>
        <w:ind w:firstLine="709"/>
        <w:rPr>
          <w:rFonts w:ascii="Liberation Serif" w:hAnsi="Liberation Serif"/>
          <w:sz w:val="27"/>
          <w:szCs w:val="27"/>
        </w:rPr>
      </w:pPr>
    </w:p>
    <w:p w:rsidR="00970E36" w:rsidRDefault="0028333D" w:rsidP="004049AF">
      <w:pPr>
        <w:pStyle w:val="ae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>Керуючись ст. </w:t>
      </w:r>
      <w:r w:rsidR="004049AF">
        <w:rPr>
          <w:sz w:val="28"/>
          <w:szCs w:val="28"/>
          <w:lang w:val="uk-UA"/>
        </w:rPr>
        <w:t>78 Господарського кодексу України</w:t>
      </w:r>
      <w:r>
        <w:rPr>
          <w:sz w:val="28"/>
          <w:szCs w:val="28"/>
          <w:lang w:val="uk-UA"/>
        </w:rPr>
        <w:t xml:space="preserve"> та </w:t>
      </w:r>
      <w:r w:rsidR="004049AF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 xml:space="preserve">. </w:t>
      </w:r>
      <w:r w:rsidR="004049AF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, </w:t>
      </w:r>
      <w:bookmarkStart w:id="0" w:name="_GoBack"/>
      <w:bookmarkEnd w:id="0"/>
      <w:r w:rsidR="004049AF">
        <w:rPr>
          <w:sz w:val="28"/>
          <w:szCs w:val="28"/>
          <w:lang w:val="uk-UA"/>
        </w:rPr>
        <w:t>27 Закону України «Про місцеве самоврядування в Україні», враховуючи рішення виконавчого комітету Луцької міської ради від 16.10.2019 № 632-1 «</w:t>
      </w:r>
      <w:r w:rsidR="004049AF">
        <w:rPr>
          <w:color w:val="000000"/>
          <w:sz w:val="28"/>
          <w:szCs w:val="28"/>
          <w:lang w:val="uk-UA"/>
        </w:rPr>
        <w:t>Про Порядок складання, затвердження та контролю виконання фінансових планів комунальних підприємств міста Луцька»</w:t>
      </w:r>
      <w:r w:rsidR="004049AF">
        <w:rPr>
          <w:bCs/>
          <w:color w:val="000000"/>
          <w:sz w:val="28"/>
          <w:szCs w:val="28"/>
          <w:lang w:val="uk-UA"/>
        </w:rPr>
        <w:t>,</w:t>
      </w:r>
      <w:r w:rsidR="004049AF">
        <w:rPr>
          <w:sz w:val="28"/>
          <w:szCs w:val="28"/>
          <w:lang w:val="uk-UA"/>
        </w:rPr>
        <w:t xml:space="preserve"> розглянувши інформацію про фінансові плани підприємств, </w:t>
      </w:r>
      <w:r w:rsidR="004049AF">
        <w:rPr>
          <w:rStyle w:val="a5"/>
          <w:b w:val="0"/>
          <w:sz w:val="28"/>
          <w:szCs w:val="28"/>
          <w:lang w:val="uk-UA"/>
        </w:rPr>
        <w:t xml:space="preserve">що належать до комунальної власності </w:t>
      </w:r>
      <w:r w:rsidR="004049AF">
        <w:rPr>
          <w:sz w:val="28"/>
          <w:szCs w:val="28"/>
          <w:lang w:val="uk-UA"/>
        </w:rPr>
        <w:t xml:space="preserve">міської територіальної громади, </w:t>
      </w:r>
      <w:r w:rsidR="004049AF">
        <w:rPr>
          <w:rStyle w:val="a5"/>
          <w:b w:val="0"/>
          <w:sz w:val="28"/>
          <w:szCs w:val="28"/>
          <w:lang w:val="uk-UA"/>
        </w:rPr>
        <w:t>на 2023 рік</w:t>
      </w:r>
      <w:r w:rsidR="004049AF">
        <w:rPr>
          <w:sz w:val="28"/>
          <w:szCs w:val="28"/>
          <w:lang w:val="uk-UA"/>
        </w:rPr>
        <w:t>, виконавчий комітет міської ради</w:t>
      </w:r>
    </w:p>
    <w:p w:rsidR="00970E36" w:rsidRDefault="00970E36">
      <w:pPr>
        <w:pStyle w:val="ae"/>
        <w:tabs>
          <w:tab w:val="center" w:pos="4677"/>
          <w:tab w:val="left" w:pos="5850"/>
        </w:tabs>
        <w:spacing w:before="0" w:after="0"/>
        <w:ind w:firstLine="709"/>
        <w:jc w:val="both"/>
        <w:rPr>
          <w:sz w:val="28"/>
          <w:szCs w:val="28"/>
          <w:lang w:val="uk-UA"/>
        </w:rPr>
      </w:pPr>
    </w:p>
    <w:p w:rsidR="00970E36" w:rsidRDefault="004049AF">
      <w:pPr>
        <w:pStyle w:val="ae"/>
        <w:tabs>
          <w:tab w:val="center" w:pos="4677"/>
          <w:tab w:val="left" w:pos="5850"/>
        </w:tabs>
        <w:spacing w:before="0" w:after="0"/>
        <w:jc w:val="both"/>
        <w:rPr>
          <w:lang w:val="uk-UA"/>
        </w:rPr>
      </w:pPr>
      <w:r>
        <w:rPr>
          <w:rStyle w:val="a5"/>
          <w:b w:val="0"/>
          <w:sz w:val="28"/>
          <w:szCs w:val="28"/>
          <w:lang w:val="uk-UA"/>
        </w:rPr>
        <w:t>ВИРІШИВ:</w:t>
      </w:r>
    </w:p>
    <w:p w:rsidR="00970E36" w:rsidRDefault="00970E36">
      <w:pPr>
        <w:pStyle w:val="rtejustify"/>
        <w:spacing w:before="0" w:after="0"/>
        <w:ind w:firstLine="709"/>
        <w:jc w:val="both"/>
        <w:rPr>
          <w:sz w:val="28"/>
          <w:szCs w:val="28"/>
          <w:lang w:val="uk-UA"/>
        </w:rPr>
      </w:pPr>
    </w:p>
    <w:p w:rsidR="00970E36" w:rsidRDefault="004049AF" w:rsidP="004049AF">
      <w:pPr>
        <w:pStyle w:val="rtejustify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1. Затвердити фінансові плани підприємств, </w:t>
      </w:r>
      <w:r>
        <w:rPr>
          <w:rStyle w:val="a5"/>
          <w:b w:val="0"/>
          <w:sz w:val="28"/>
          <w:szCs w:val="28"/>
          <w:lang w:val="uk-UA"/>
        </w:rPr>
        <w:t>що належать до комунальної власності</w:t>
      </w:r>
      <w:r>
        <w:rPr>
          <w:sz w:val="28"/>
          <w:szCs w:val="28"/>
          <w:lang w:val="uk-UA"/>
        </w:rPr>
        <w:t xml:space="preserve"> міської територіальної громади, на 2023 рік з основними показниками, наведеними в додатку.</w:t>
      </w:r>
    </w:p>
    <w:p w:rsidR="00970E36" w:rsidRDefault="004049AF" w:rsidP="004049AF">
      <w:pPr>
        <w:pStyle w:val="rtejustify"/>
        <w:spacing w:before="0" w:after="0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2. Керівникам комунальних підприємств забезпечити виконання показників, передбачених їх фінансовими планами, та надання звітів щодо їх виконання відповідно до затвердженого Порядку.</w:t>
      </w:r>
    </w:p>
    <w:p w:rsidR="00970E36" w:rsidRDefault="004049AF" w:rsidP="004049AF">
      <w:pPr>
        <w:pStyle w:val="rtejustify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3. </w:t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заступників міського голови відповідно до розподілу обов’язків.</w:t>
      </w:r>
    </w:p>
    <w:p w:rsidR="00970E36" w:rsidRDefault="00970E36">
      <w:pPr>
        <w:tabs>
          <w:tab w:val="left" w:pos="720"/>
          <w:tab w:val="left" w:pos="900"/>
          <w:tab w:val="left" w:pos="5940"/>
        </w:tabs>
        <w:jc w:val="both"/>
      </w:pPr>
    </w:p>
    <w:p w:rsidR="00970E36" w:rsidRDefault="00970E36">
      <w:pPr>
        <w:tabs>
          <w:tab w:val="left" w:pos="720"/>
          <w:tab w:val="left" w:pos="900"/>
          <w:tab w:val="left" w:pos="5940"/>
        </w:tabs>
        <w:jc w:val="both"/>
      </w:pPr>
    </w:p>
    <w:p w:rsidR="00970E36" w:rsidRDefault="004049AF">
      <w:p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             Ігор ПОЛІЩУК</w:t>
      </w:r>
    </w:p>
    <w:p w:rsidR="00970E36" w:rsidRDefault="00970E36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970E36" w:rsidRDefault="00970E36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970E36" w:rsidRDefault="004049AF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970E36" w:rsidRDefault="004049AF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Юрій </w:t>
      </w:r>
      <w:r>
        <w:rPr>
          <w:caps/>
          <w:sz w:val="28"/>
          <w:szCs w:val="28"/>
        </w:rPr>
        <w:t>Вербич</w:t>
      </w:r>
    </w:p>
    <w:p w:rsidR="00970E36" w:rsidRDefault="00970E36">
      <w:pPr>
        <w:jc w:val="both"/>
        <w:rPr>
          <w:szCs w:val="28"/>
        </w:rPr>
      </w:pPr>
    </w:p>
    <w:p w:rsidR="00970E36" w:rsidRDefault="00970E36">
      <w:pPr>
        <w:jc w:val="both"/>
        <w:rPr>
          <w:szCs w:val="28"/>
        </w:rPr>
      </w:pPr>
    </w:p>
    <w:p w:rsidR="00970E36" w:rsidRDefault="004049AF">
      <w:pPr>
        <w:jc w:val="both"/>
        <w:rPr>
          <w:color w:val="000000"/>
          <w:sz w:val="28"/>
          <w:szCs w:val="28"/>
        </w:rPr>
      </w:pPr>
      <w:r>
        <w:t>Смаль 777 955</w:t>
      </w:r>
    </w:p>
    <w:sectPr w:rsidR="00970E36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AE6" w:rsidRDefault="004049AF">
      <w:r>
        <w:separator/>
      </w:r>
    </w:p>
  </w:endnote>
  <w:endnote w:type="continuationSeparator" w:id="0">
    <w:p w:rsidR="00E42AE6" w:rsidRDefault="0040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AE6" w:rsidRDefault="004049AF">
      <w:r>
        <w:separator/>
      </w:r>
    </w:p>
  </w:footnote>
  <w:footnote w:type="continuationSeparator" w:id="0">
    <w:p w:rsidR="00E42AE6" w:rsidRDefault="00404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5713601"/>
      <w:docPartObj>
        <w:docPartGallery w:val="Page Numbers (Top of Page)"/>
        <w:docPartUnique/>
      </w:docPartObj>
    </w:sdtPr>
    <w:sdtEndPr/>
    <w:sdtContent>
      <w:p w:rsidR="00970E36" w:rsidRDefault="004049AF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970E36" w:rsidRDefault="00970E3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36"/>
    <w:rsid w:val="0028333D"/>
    <w:rsid w:val="004049AF"/>
    <w:rsid w:val="00970E36"/>
    <w:rsid w:val="00E4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4B6A6D"/>
  <w15:docId w15:val="{77560F69-F8AD-4D04-9CEA-4DE79F81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BodyTextChar">
    <w:name w:val="Body Text Char"/>
    <w:qFormat/>
    <w:rPr>
      <w:rFonts w:eastAsia="Calibri"/>
      <w:lang w:val="ru-RU"/>
    </w:rPr>
  </w:style>
  <w:style w:type="character" w:customStyle="1" w:styleId="11">
    <w:name w:val="Номер сторінки1"/>
    <w:qFormat/>
  </w:style>
  <w:style w:type="character" w:customStyle="1" w:styleId="12">
    <w:name w:val="Основной шрифт абзаца1"/>
    <w:qFormat/>
  </w:style>
  <w:style w:type="character" w:customStyle="1" w:styleId="21">
    <w:name w:val="Основной шрифт абзаца2"/>
    <w:qFormat/>
  </w:style>
  <w:style w:type="character" w:customStyle="1" w:styleId="3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5">
    <w:name w:val="Виділення жирним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customStyle="1" w:styleId="14">
    <w:name w:val="Нижний колонтитул1"/>
    <w:basedOn w:val="a"/>
    <w:qFormat/>
    <w:pPr>
      <w:tabs>
        <w:tab w:val="center" w:pos="4819"/>
        <w:tab w:val="right" w:pos="9639"/>
      </w:tabs>
    </w:pPr>
  </w:style>
  <w:style w:type="paragraph" w:customStyle="1" w:styleId="rtejustify">
    <w:name w:val="rtejustify"/>
    <w:basedOn w:val="a"/>
    <w:qFormat/>
    <w:pPr>
      <w:spacing w:before="280" w:after="280"/>
    </w:pPr>
    <w:rPr>
      <w:lang w:val="ru-RU"/>
    </w:rPr>
  </w:style>
  <w:style w:type="paragraph" w:styleId="ae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15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16">
    <w:name w:val="Указатель1"/>
    <w:basedOn w:val="a"/>
    <w:qFormat/>
    <w:rPr>
      <w:rFonts w:cs="Mangal"/>
    </w:rPr>
  </w:style>
  <w:style w:type="paragraph" w:customStyle="1" w:styleId="22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7">
    <w:name w:val="Название объекта1"/>
    <w:basedOn w:val="a"/>
    <w:qFormat/>
    <w:pPr>
      <w:spacing w:before="120" w:after="120"/>
    </w:pPr>
    <w:rPr>
      <w:rFonts w:cs="FreeSans"/>
      <w:i/>
      <w:iCs/>
    </w:rPr>
  </w:style>
  <w:style w:type="paragraph" w:customStyle="1" w:styleId="210">
    <w:name w:val="Заголовок 21"/>
    <w:basedOn w:val="a"/>
    <w:qFormat/>
    <w:pPr>
      <w:keepNext/>
      <w:spacing w:before="240" w:after="60"/>
    </w:pPr>
    <w:rPr>
      <w:rFonts w:ascii="Arial" w:hAnsi="Arial"/>
      <w:b/>
      <w:i/>
      <w:iCs/>
      <w:szCs w:val="28"/>
    </w:rPr>
  </w:style>
  <w:style w:type="paragraph" w:customStyle="1" w:styleId="110">
    <w:name w:val="Заголовок 11"/>
    <w:basedOn w:val="a"/>
    <w:qFormat/>
    <w:pPr>
      <w:keepNext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861</Words>
  <Characters>491</Characters>
  <Application>Microsoft Office Word</Application>
  <DocSecurity>0</DocSecurity>
  <Lines>4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Карпук Оксана</cp:lastModifiedBy>
  <cp:revision>10</cp:revision>
  <dcterms:created xsi:type="dcterms:W3CDTF">2022-12-13T09:59:00Z</dcterms:created>
  <dcterms:modified xsi:type="dcterms:W3CDTF">2022-12-13T10:24:00Z</dcterms:modified>
  <dc:language>uk-UA</dc:language>
</cp:coreProperties>
</file>