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lang w:val="uk-UA"/>
        </w:rPr>
      </w:pPr>
      <w:r>
        <w:rPr/>
        <w:object w:dxaOrig="2484" w:dyaOrig="264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f" o:ole="">
            <v:imagedata r:id="rId3" o:title=""/>
          </v:shape>
          <o:OLEObject Type="Embed" ProgID="PBrush" ShapeID="ole_rId2" DrawAspect="Content" ObjectID="_828741595" r:id="rId2"/>
        </w:object>
      </w:r>
    </w:p>
    <w:p>
      <w:pPr>
        <w:pStyle w:val="Normal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2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jc w:val="center"/>
        <w:rPr>
          <w:sz w:val="24"/>
          <w:lang w:val="uk-UA"/>
        </w:rPr>
      </w:pPr>
      <w:r>
        <w:rPr>
          <w:sz w:val="24"/>
          <w:lang w:val="uk-UA"/>
        </w:rPr>
        <w:t>_______________</w:t>
      </w:r>
      <w:r>
        <w:rPr>
          <w:sz w:val="24"/>
        </w:rPr>
        <w:t>__</w:t>
      </w:r>
      <w:r>
        <w:rPr>
          <w:sz w:val="24"/>
          <w:lang w:val="uk-UA"/>
        </w:rPr>
        <w:t xml:space="preserve">_ </w:t>
      </w:r>
      <w:r>
        <w:rPr>
          <w:sz w:val="24"/>
        </w:rPr>
        <w:t xml:space="preserve">                                </w:t>
      </w:r>
      <w:r>
        <w:rPr>
          <w:sz w:val="24"/>
          <w:lang w:val="uk-UA"/>
        </w:rPr>
        <w:t xml:space="preserve">м. Луцьк </w:t>
      </w:r>
      <w:r>
        <w:rPr>
          <w:sz w:val="24"/>
        </w:rPr>
        <w:t xml:space="preserve">                                             </w:t>
      </w:r>
      <w:r>
        <w:rPr>
          <w:sz w:val="24"/>
          <w:lang w:val="uk-UA"/>
        </w:rPr>
        <w:t>№________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tbl>
      <w:tblPr>
        <w:tblW w:w="9322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27"/>
        <w:gridCol w:w="4394"/>
      </w:tblGrid>
      <w:tr>
        <w:trPr/>
        <w:tc>
          <w:tcPr>
            <w:tcW w:w="4927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Про перейменування вулиць</w:t>
            </w:r>
          </w:p>
          <w:p>
            <w:pPr>
              <w:pStyle w:val="Normal"/>
              <w:widowControl w:val="false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у місті Луцьку</w:t>
            </w:r>
          </w:p>
        </w:tc>
        <w:tc>
          <w:tcPr>
            <w:tcW w:w="4394" w:type="dxa"/>
            <w:tcBorders/>
            <w:shd w:color="auto" w:fill="auto" w:val="clear"/>
          </w:tcPr>
          <w:p>
            <w:pPr>
              <w:pStyle w:val="Normal"/>
              <w:widowControl w:val="false"/>
              <w:ind w:left="457" w:hanging="0"/>
              <w:jc w:val="right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  <w:bookmarkStart w:id="0" w:name="_Hlk100792174"/>
            <w:bookmarkStart w:id="1" w:name="_Hlk100792174"/>
            <w:bookmarkEnd w:id="1"/>
          </w:p>
        </w:tc>
      </w:tr>
    </w:tbl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Spacing"/>
        <w:ind w:firstLine="567"/>
        <w:jc w:val="both"/>
        <w:rPr>
          <w:color w:val="000000"/>
          <w:sz w:val="21"/>
          <w:szCs w:val="21"/>
          <w:lang w:val="uk-UA"/>
        </w:rPr>
      </w:pPr>
      <w:r>
        <w:rPr>
          <w:szCs w:val="28"/>
          <w:shd w:fill="FFFFFF" w:val="clear"/>
          <w:lang w:val="uk-UA"/>
        </w:rPr>
        <w:t>К</w:t>
      </w:r>
      <w:r>
        <w:rPr>
          <w:shd w:fill="FFFFFF" w:val="clear"/>
          <w:lang w:val="uk-UA"/>
        </w:rPr>
        <w:t xml:space="preserve">еруючись Законом України «Про місцеве самоврядування в Україні», </w:t>
      </w:r>
      <w:r>
        <w:rPr>
          <w:szCs w:val="28"/>
          <w:lang w:val="uk-UA"/>
        </w:rPr>
        <w:t>Законом України «Про географічні назви», в</w:t>
      </w:r>
      <w:r>
        <w:rPr>
          <w:szCs w:val="28"/>
          <w:shd w:fill="FFFFFF" w:val="clear"/>
          <w:lang w:val="uk-UA"/>
        </w:rPr>
        <w:t>ідповідно до Закону України «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ru-RU" w:bidi="ar-SA"/>
        </w:rPr>
        <w:t>Про затвердження Указу</w:t>
      </w:r>
      <w:r>
        <w:rPr>
          <w:szCs w:val="28"/>
          <w:shd w:fill="FFFFFF" w:val="clear"/>
          <w:lang w:val="uk-UA"/>
        </w:rPr>
        <w:t xml:space="preserve"> Президента України “Про </w:t>
      </w:r>
      <w:r>
        <w:rPr>
          <w:rFonts w:eastAsia="Times New Roman" w:cs="Times New Roman"/>
          <w:color w:val="000000"/>
          <w:kern w:val="0"/>
          <w:sz w:val="28"/>
          <w:szCs w:val="28"/>
          <w:shd w:fill="FFFFFF" w:val="clear"/>
          <w:lang w:val="uk-UA" w:eastAsia="ru-RU" w:bidi="ar-SA"/>
        </w:rPr>
        <w:t>введення воєнного стану в Україні”»</w:t>
      </w:r>
      <w:r>
        <w:rPr>
          <w:szCs w:val="28"/>
          <w:shd w:fill="FFFFFF" w:val="clear"/>
          <w:lang w:val="uk-UA"/>
        </w:rPr>
        <w:t xml:space="preserve"> від 24.02.2022 № 2102-ІХ,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враховуючи протоколи засідань комісії з питань впорядкування назв вулиць Луцької міської територіальної громади № 6 від 26.09.2022, № 7 від 10.01.2023</w:t>
      </w:r>
      <w:r>
        <w:rPr>
          <w:color w:val="000000"/>
          <w:szCs w:val="28"/>
          <w:lang w:val="uk-UA"/>
        </w:rPr>
        <w:t xml:space="preserve">,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ru-RU" w:bidi="ar-SA"/>
        </w:rPr>
        <w:t>з</w:t>
      </w:r>
      <w:r>
        <w:rPr>
          <w:color w:val="000000"/>
          <w:szCs w:val="28"/>
          <w:lang w:val="uk-UA"/>
        </w:rPr>
        <w:t xml:space="preserve"> метою деколонізації топоніміки в місті Луцьку Луцької міської територіальної громади, міська рада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ВИРІШИЛА:</w:t>
      </w:r>
    </w:p>
    <w:p>
      <w:pPr>
        <w:pStyle w:val="NoSpacing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1.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Перейменувати вулицю</w:t>
      </w:r>
      <w:r>
        <w:rPr>
          <w:szCs w:val="28"/>
          <w:lang w:val="uk-UA"/>
        </w:rPr>
        <w:t>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Грекова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на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вулицю Анатолія Пашкевича</w:t>
      </w:r>
      <w:r>
        <w:rPr>
          <w:szCs w:val="28"/>
          <w:lang w:val="uk-UA"/>
        </w:rPr>
        <w:t xml:space="preserve"> у місті Луцьку Луцького району Волинської області без зміни нумерації (упорядкування) об’єктів нерухомого майна з 01.05.2023 згідно з додатком 1.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2. Перейменувати вулицю Вахтангова на вулицю Мирослава Скорика у місті Луцьку Луцького району Волинської області без зміни нумерації (упорядкування) об’єктів нерухомого майна з 01.05.2023 згідно з додатком 2.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3. Перейменувати вулицю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Гончарова</w:t>
      </w:r>
      <w:r>
        <w:rPr>
          <w:szCs w:val="28"/>
          <w:lang w:val="uk-UA"/>
        </w:rPr>
        <w:t xml:space="preserve"> на вулицю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Костя Шишка</w:t>
      </w:r>
      <w:r>
        <w:rPr>
          <w:szCs w:val="28"/>
          <w:lang w:val="uk-UA"/>
        </w:rPr>
        <w:t xml:space="preserve"> у місті Луцьку Луцького району Волинської області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зі</w:t>
      </w:r>
      <w:r>
        <w:rPr>
          <w:szCs w:val="28"/>
          <w:lang w:val="uk-UA"/>
        </w:rPr>
        <w:t xml:space="preserve"> зміною нумерації (упорядкуванням) об’єктів нерухомого майна з 01.05.2023 згідно з додатком 3.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4. Перейменувати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частково</w:t>
      </w:r>
      <w:r>
        <w:rPr>
          <w:szCs w:val="28"/>
          <w:lang w:val="uk-UA"/>
        </w:rPr>
        <w:t xml:space="preserve"> вулиц</w:t>
      </w:r>
      <w:r>
        <w:rPr>
          <w:szCs w:val="28"/>
          <w:lang w:val="uk-UA"/>
        </w:rPr>
        <w:t>ю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Можайського</w:t>
      </w:r>
      <w:r>
        <w:rPr>
          <w:szCs w:val="28"/>
          <w:lang w:val="uk-UA"/>
        </w:rPr>
        <w:t xml:space="preserve"> на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провулок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Авіаторів</w:t>
      </w:r>
      <w:r>
        <w:rPr>
          <w:szCs w:val="28"/>
          <w:lang w:val="uk-UA"/>
        </w:rPr>
        <w:t xml:space="preserve"> у місті Луцьку Луцького району Волинської області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зі</w:t>
      </w:r>
      <w:r>
        <w:rPr>
          <w:szCs w:val="28"/>
          <w:lang w:val="uk-UA"/>
        </w:rPr>
        <w:t xml:space="preserve"> зміною нумерації (упорядкуванням) об’єктів нерухомого майна з 01.05.2023 згідно з додатком 4.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5. Перейменувати вулицю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Смирнова</w:t>
      </w:r>
      <w:r>
        <w:rPr>
          <w:szCs w:val="28"/>
          <w:lang w:val="uk-UA"/>
        </w:rPr>
        <w:t xml:space="preserve"> на вулицю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Володимира Антоновича</w:t>
      </w:r>
      <w:r>
        <w:rPr>
          <w:szCs w:val="28"/>
          <w:lang w:val="uk-UA"/>
        </w:rPr>
        <w:t xml:space="preserve"> у місті Луцьку Луцького району Волинської області без зміни нумерації (упорядкування) об’єктів нерухомого майна з 01.05.2023 згідно з додатком 5.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6. Перейменувати вулицю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Стрельникова</w:t>
      </w:r>
      <w:r>
        <w:rPr>
          <w:szCs w:val="28"/>
          <w:lang w:val="uk-UA"/>
        </w:rPr>
        <w:t xml:space="preserve"> на вулицю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Платона Майбороди</w:t>
      </w:r>
      <w:r>
        <w:rPr>
          <w:szCs w:val="28"/>
          <w:lang w:val="uk-UA"/>
        </w:rPr>
        <w:t xml:space="preserve"> у місті Луцьку Луцького району Волинської області без зміни нумерації (упорядкування) об’єктів нерухомого майна з 01.05.2023 згідно з додатком 6.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7. Перейменувати вулицю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Кольцова</w:t>
      </w:r>
      <w:r>
        <w:rPr>
          <w:szCs w:val="28"/>
          <w:lang w:val="uk-UA"/>
        </w:rPr>
        <w:t xml:space="preserve"> на вулицю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Павла Скоропадського</w:t>
      </w:r>
      <w:r>
        <w:rPr>
          <w:szCs w:val="28"/>
          <w:lang w:val="uk-UA"/>
        </w:rPr>
        <w:t xml:space="preserve"> у місті Луцьку Луцького району Волинської області без зміни нумерації (упорядкування) об’єктів нерухомого майна з 01.05.2023 згідно з додатком 7.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8. Перейменувати вулицю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Короленка</w:t>
      </w:r>
      <w:r>
        <w:rPr>
          <w:szCs w:val="28"/>
          <w:lang w:val="uk-UA"/>
        </w:rPr>
        <w:t xml:space="preserve"> на вулицю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Олександра Валенти</w:t>
      </w:r>
      <w:r>
        <w:rPr>
          <w:szCs w:val="28"/>
          <w:lang w:val="uk-UA"/>
        </w:rPr>
        <w:t xml:space="preserve"> у місті Луцьку Луцького району Волинської області без зміни нумерації (упорядкування) об’єктів нерухомого майна з 01.05.2023 згідно з додатком 8.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9. Перейменувати вулицю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Курчатова</w:t>
      </w:r>
      <w:r>
        <w:rPr>
          <w:szCs w:val="28"/>
          <w:lang w:val="uk-UA"/>
        </w:rPr>
        <w:t xml:space="preserve"> на вулицю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Анатолія Дублянського</w:t>
      </w:r>
      <w:r>
        <w:rPr>
          <w:szCs w:val="28"/>
          <w:lang w:val="uk-UA"/>
        </w:rPr>
        <w:t xml:space="preserve"> у місті Луцьку Луцького району Волинської області без зміни нумерації (упорядкування) об’єктів нерухомого майна з 01.05.2023 згідно з додатком 9.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10. Перейменувати вулицю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Лобачевського</w:t>
      </w:r>
      <w:r>
        <w:rPr>
          <w:szCs w:val="28"/>
          <w:lang w:val="uk-UA"/>
        </w:rPr>
        <w:t xml:space="preserve"> на вулицю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Юзефа Лободовського</w:t>
      </w:r>
      <w:r>
        <w:rPr>
          <w:szCs w:val="28"/>
          <w:lang w:val="uk-UA"/>
        </w:rPr>
        <w:t xml:space="preserve"> у місті Луцьку Луцького району Волинської області без зміни нумерації (упорядкування) об’єктів нерухомого майна з 01.05.2023 згідно з додатком 10.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11. Перейменувати вулицю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Менделєєва</w:t>
      </w:r>
      <w:r>
        <w:rPr>
          <w:szCs w:val="28"/>
          <w:lang w:val="uk-UA"/>
        </w:rPr>
        <w:t xml:space="preserve"> на вулицю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Надії Горлицької</w:t>
      </w:r>
      <w:r>
        <w:rPr>
          <w:szCs w:val="28"/>
          <w:lang w:val="uk-UA"/>
        </w:rPr>
        <w:t xml:space="preserve"> у місті Луцьку Луцького району Волинської області без зміни нумерації (упорядкування) об’єктів нерухомого майна з 01.05.2023 згідно з додатком 11.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 xml:space="preserve">12. Перейменувати вулицю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Шишкіна</w:t>
      </w:r>
      <w:r>
        <w:rPr>
          <w:szCs w:val="28"/>
          <w:lang w:val="uk-UA"/>
        </w:rPr>
        <w:t xml:space="preserve"> на вулицю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Марії Приймаченко</w:t>
      </w:r>
      <w:r>
        <w:rPr>
          <w:szCs w:val="28"/>
          <w:lang w:val="uk-UA"/>
        </w:rPr>
        <w:t xml:space="preserve"> у місті Луцьку Луцького району Волинської області без зміни нумерації (упорядкування) об’єктів нерухомого майна з 01.05.2023 згідно з додатком 12.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13. Департаменту житлово-комунального господарства в термін до 15.04.2023 забезпечити виготовлення та розміщення відповідних інформаційних стендів, вказівників із новою назвою вулиці на будівлях міста.</w:t>
      </w:r>
    </w:p>
    <w:p>
      <w:pPr>
        <w:pStyle w:val="NoSpacing"/>
        <w:ind w:hanging="0"/>
        <w:jc w:val="both"/>
        <w:rPr>
          <w:szCs w:val="28"/>
          <w:lang w:val="uk-UA"/>
        </w:rPr>
      </w:pPr>
      <w:r>
        <w:rPr>
          <w:szCs w:val="28"/>
          <w:lang w:val="uk-UA"/>
        </w:rPr>
        <w:tab/>
        <w:t>14. Контроль за виконанням рішення покласти на заступника міського голови Ірину Чебелюк,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на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Spacing"/>
        <w:ind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lang w:val="uk-UA"/>
        </w:rPr>
      </w:pPr>
      <w:r>
        <w:rPr>
          <w:lang w:val="uk-UA"/>
        </w:rPr>
        <w:t xml:space="preserve">Міський голова                                                                     </w:t>
      </w:r>
      <w:r>
        <w:rPr>
          <w:szCs w:val="28"/>
          <w:lang w:val="uk-UA"/>
        </w:rPr>
        <w:t xml:space="preserve">  Ігор ПОЛІЩУК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p>
      <w:pPr>
        <w:pStyle w:val="Normal"/>
        <w:jc w:val="both"/>
        <w:rPr>
          <w:lang w:val="uk-UA"/>
        </w:rPr>
      </w:pPr>
      <w:r>
        <w:rPr/>
      </w:r>
    </w:p>
    <w:sectPr>
      <w:type w:val="nextPage"/>
      <w:pgSz w:w="11906" w:h="16838"/>
      <w:pgMar w:left="1418" w:right="788" w:header="0" w:top="442" w:footer="0" w:bottom="295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db2fb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1">
    <w:name w:val="Heading 1"/>
    <w:basedOn w:val="Normal"/>
    <w:next w:val="Normal"/>
    <w:qFormat/>
    <w:rsid w:val="00db2fbf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rsid w:val="00db2fbf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>
    <w:name w:val="Виділення"/>
    <w:uiPriority w:val="20"/>
    <w:qFormat/>
    <w:rsid w:val="00c25f36"/>
    <w:rPr>
      <w:i/>
      <w:iCs/>
    </w:rPr>
  </w:style>
  <w:style w:type="character" w:styleId="Strong">
    <w:name w:val="Strong"/>
    <w:uiPriority w:val="22"/>
    <w:qFormat/>
    <w:rsid w:val="00567a4a"/>
    <w:rPr>
      <w:b/>
      <w:bCs/>
    </w:rPr>
  </w:style>
  <w:style w:type="character" w:styleId="Appleconvertedspace" w:customStyle="1">
    <w:name w:val="apple-converted-space"/>
    <w:uiPriority w:val="99"/>
    <w:qFormat/>
    <w:rsid w:val="00567a4a"/>
    <w:rPr/>
  </w:style>
  <w:style w:type="character" w:styleId="HTML" w:customStyle="1">
    <w:name w:val="Стандартний HTML Знак"/>
    <w:link w:val="HTML"/>
    <w:uiPriority w:val="99"/>
    <w:qFormat/>
    <w:rsid w:val="00e33762"/>
    <w:rPr>
      <w:rFonts w:ascii="Courier New" w:hAnsi="Courier New" w:cs="Courier New"/>
    </w:rPr>
  </w:style>
  <w:style w:type="character" w:styleId="FontStyle21" w:customStyle="1">
    <w:name w:val="Font Style21"/>
    <w:qFormat/>
    <w:rsid w:val="00242733"/>
    <w:rPr>
      <w:rFonts w:ascii="Times New Roman" w:hAnsi="Times New Roman" w:cs="Times New Roman"/>
      <w:sz w:val="16"/>
      <w:szCs w:val="16"/>
    </w:rPr>
  </w:style>
  <w:style w:type="character" w:styleId="Style13" w:customStyle="1">
    <w:name w:val="Верхній колонтитул Знак"/>
    <w:link w:val="a8"/>
    <w:qFormat/>
    <w:rsid w:val="00e51caf"/>
    <w:rPr>
      <w:sz w:val="28"/>
      <w:szCs w:val="24"/>
      <w:lang w:val="ru-RU" w:eastAsia="ru-RU"/>
    </w:rPr>
  </w:style>
  <w:style w:type="character" w:styleId="Style14" w:customStyle="1">
    <w:name w:val="Нижній колонтитул Знак"/>
    <w:link w:val="aa"/>
    <w:qFormat/>
    <w:rsid w:val="00e51caf"/>
    <w:rPr>
      <w:sz w:val="28"/>
      <w:szCs w:val="24"/>
      <w:lang w:val="ru-RU" w:eastAsia="ru-RU"/>
    </w:rPr>
  </w:style>
  <w:style w:type="character" w:styleId="Rvts9" w:customStyle="1">
    <w:name w:val="rvts9"/>
    <w:uiPriority w:val="99"/>
    <w:qFormat/>
    <w:rsid w:val="00e21877"/>
    <w:rPr>
      <w:rFonts w:cs="Times New Roma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c25f36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ru-RU" w:bidi="ar-SA"/>
    </w:rPr>
  </w:style>
  <w:style w:type="paragraph" w:styleId="HTMLPreformatted">
    <w:name w:val="HTML Preformatted"/>
    <w:basedOn w:val="Normal"/>
    <w:link w:val="HTML0"/>
    <w:uiPriority w:val="99"/>
    <w:unhideWhenUsed/>
    <w:qFormat/>
    <w:rsid w:val="00e33762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/>
      <w:sz w:val="20"/>
      <w:szCs w:val="20"/>
      <w:lang w:val="x-none" w:eastAsia="x-none"/>
    </w:rPr>
  </w:style>
  <w:style w:type="paragraph" w:styleId="ListParagraph">
    <w:name w:val="List Paragraph"/>
    <w:basedOn w:val="Normal"/>
    <w:uiPriority w:val="34"/>
    <w:qFormat/>
    <w:rsid w:val="006b0a69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11" w:customStyle="1">
    <w:name w:val="Звичайний1"/>
    <w:qFormat/>
    <w:rsid w:val="000014ef"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0"/>
      <w:kern w:val="0"/>
      <w:sz w:val="22"/>
      <w:szCs w:val="22"/>
      <w:lang w:val="uk-UA" w:eastAsia="uk-UA" w:bidi="ar-SA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link w:val="a9"/>
    <w:rsid w:val="00e51caf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link w:val="ab"/>
    <w:rsid w:val="00e51caf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rsid w:val="0060627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816CD-A1CB-4F14-8B62-53761764C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Application>LibreOffice/7.1.4.2$Windows_X86_64 LibreOffice_project/a529a4fab45b75fefc5b6226684193eb000654f6</Application>
  <AppVersion>15.0000</AppVersion>
  <Pages>2</Pages>
  <Words>505</Words>
  <Characters>3311</Characters>
  <CharactersWithSpaces>3957</CharactersWithSpaces>
  <Paragraphs>25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grelja</dc:creator>
  <dc:description/>
  <dc:language>uk-UA</dc:language>
  <cp:lastModifiedBy/>
  <cp:lastPrinted>2023-01-25T14:12:28Z</cp:lastPrinted>
  <dcterms:modified xsi:type="dcterms:W3CDTF">2023-01-25T16:39:03Z</dcterms:modified>
  <cp:revision>75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