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531408117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Про  дострокове  припинення</w:t>
      </w:r>
      <w:r>
        <w:rPr>
          <w:rFonts w:cs="Times New Roman"/>
          <w:sz w:val="36"/>
          <w:szCs w:val="36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>департаменту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>житлово-комунального  господарства   Луць-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 xml:space="preserve">кої міської ради </w:t>
      </w:r>
      <w:r>
        <w:rPr>
          <w:rFonts w:cs="Times New Roman"/>
          <w:sz w:val="28"/>
          <w:szCs w:val="28"/>
        </w:rPr>
        <w:t>права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8"/>
          <w:szCs w:val="28"/>
        </w:rPr>
        <w:t>користування земель-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ною ділянкою, наданою  на  умовах оренди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для будівництва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обслуговування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полігону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та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збереження  і  поховання  твердих  побутових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відходів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40"/>
          <w:szCs w:val="4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(03.12)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</w:rPr>
        <w:t>за межами населених пунк-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тів Луцької міської територіальної громади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(с. Брище)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u w:val="none"/>
          <w:lang w:val="uk-UA" w:eastAsia="zh-CN" w:bidi="ar-SA"/>
        </w:rPr>
        <w:t>департаменту житлово-комунального господарства Луцької міської ради</w:t>
      </w:r>
      <w:r>
        <w:rPr>
          <w:rFonts w:eastAsia="SimSun;宋体" w:cs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color w:val="000000"/>
          <w:sz w:val="28"/>
          <w:szCs w:val="28"/>
        </w:rPr>
        <w:t xml:space="preserve">про дострокове припинення права користування земельною ділянкою, наданою на умовах оренди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для будівництва і обслуговування полігону та збереження і поховання твердих побутових відходів (03.12)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ar-SA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ar-SA"/>
        </w:rPr>
        <w:t xml:space="preserve">) та припинення дії договору оренди землі, укладеного </w:t>
      </w:r>
      <w:r>
        <w:rPr>
          <w:rFonts w:eastAsia="SimSun;宋体" w:cs="Times New Roman"/>
          <w:b w:val="false"/>
          <w:bCs/>
          <w:i w:val="false"/>
          <w:caps w:val="false"/>
          <w:smallCap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 xml:space="preserve">Луцькою районною державною адміністрацією Волинської області з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 xml:space="preserve">департаментом житлово-комунального господарства Луцької міської ради, від 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 xml:space="preserve">02.08.2013 (право оренди земельної ділянки зареєстроване в Державному реєстрі речових прав на нерухоме майно від 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30.08.2013,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FF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auto" w:val="clear"/>
          <w:lang w:val="uk-UA" w:eastAsia="zh-CN" w:bidi="hi-IN"/>
        </w:rPr>
        <w:t xml:space="preserve">номер запису про інше речове право: № 2088209), інформацію з Державного реєстру речових прав на нерухоме майно від 07.09.2021, номер запису про право власності: 43866672, витяг з Державного земельного кадастру про земельну ділянку від 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auto" w:val="clear"/>
          <w:lang w:val="uk-UA" w:eastAsia="zh-CN" w:bidi="hi-IN"/>
        </w:rPr>
        <w:t>03.02.2023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auto" w:val="clear"/>
          <w:lang w:val="uk-UA" w:eastAsia="zh-CN" w:bidi="hi-IN"/>
        </w:rPr>
        <w:t xml:space="preserve">           № НВ-000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auto" w:val="clear"/>
          <w:lang w:val="uk-UA" w:eastAsia="zh-CN" w:bidi="hi-IN"/>
        </w:rPr>
        <w:t>0184372023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auto" w:val="clear"/>
          <w:lang w:val="uk-UA" w:eastAsia="zh-CN" w:bidi="hi-IN"/>
        </w:rPr>
        <w:t xml:space="preserve">, у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 xml:space="preserve">зв’язку з передачею полігону твердих побутових відходів на баланс Луцького спеціального комунального автотранспортного підприємства </w:t>
      </w:r>
      <w:r>
        <w:rPr>
          <w:rFonts w:eastAsia="SimSun;宋体" w:cs="Times New Roman"/>
          <w:color w:val="000000"/>
          <w:spacing w:val="-6"/>
          <w:sz w:val="28"/>
          <w:szCs w:val="28"/>
          <w:lang w:val="uk-UA"/>
        </w:rPr>
        <w:t>«Луцькспецкомунтранс</w:t>
      </w:r>
      <w:r>
        <w:rPr>
          <w:rFonts w:eastAsia="SimSun;宋体" w:cs="Times New Roman"/>
          <w:color w:val="000000"/>
          <w:spacing w:val="-2"/>
          <w:sz w:val="28"/>
          <w:szCs w:val="28"/>
          <w:lang w:val="uk-UA"/>
        </w:rPr>
        <w:t>» відповідно до рішення Луцької міської ради від 27.07.2022 № 33/41 “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Про організацію передачі полігону твердих побутових відходів за межами населених пунктів Луцької міської територіальної громади (с. Брище) на баланс ЛСКАП «Луцькспецкомунтранс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>»”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</w:t>
      </w:r>
      <w:r>
        <w:rPr>
          <w:rFonts w:cs="Times New Roman"/>
          <w:color w:val="000000"/>
          <w:spacing w:val="-2"/>
          <w:sz w:val="28"/>
          <w:szCs w:val="28"/>
        </w:rPr>
        <w:t>інформацію Головного управління Державної податкової служби у Волинській області щодо відсутності заборгованості по сплаті орендної плати від 30.12.2022 № 7759/5/03-20-04-08-05,</w:t>
      </w:r>
      <w:r>
        <w:rPr>
          <w:rFonts w:cs="Times New Roman"/>
          <w:sz w:val="28"/>
          <w:szCs w:val="28"/>
        </w:rPr>
        <w:t xml:space="preserve"> керуючись статтями 12, 93, 96, 122, 141 та пунктом 24 Перехідних положень Земельного кодексу України, статтями 31, 34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оренду землі</w:t>
      </w:r>
      <w:r>
        <w:rPr>
          <w:rFonts w:cs="Times New Roman"/>
          <w:color w:val="000000"/>
          <w:spacing w:val="-2"/>
          <w:sz w:val="28"/>
          <w:szCs w:val="28"/>
        </w:rPr>
        <w:t xml:space="preserve">», </w:t>
      </w:r>
      <w:r>
        <w:rPr>
          <w:rFonts w:cs="Times New Roman"/>
          <w:sz w:val="28"/>
          <w:szCs w:val="28"/>
        </w:rPr>
        <w:t xml:space="preserve">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Державний земельний кадастр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 </w:t>
      </w:r>
      <w:r>
        <w:rPr>
          <w:rFonts w:cs="Times New Roman"/>
          <w:spacing w:val="-6"/>
          <w:sz w:val="28"/>
          <w:szCs w:val="28"/>
        </w:rPr>
        <w:t xml:space="preserve">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«Про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відходи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», постановами Кабінету Міністрів України від 17.10.2012 № 1051 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>«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Про затвердження Порядку ведення Державного земельного кадастру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 xml:space="preserve">» та 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від 17.07.2020 № 807-</w:t>
      </w:r>
      <w:r>
        <w:rPr>
          <w:rFonts w:cs="Times New Roman"/>
          <w:color w:val="000000"/>
          <w:spacing w:val="-6"/>
          <w:sz w:val="4"/>
          <w:szCs w:val="4"/>
          <w:lang w:eastAsia="uk-UA"/>
        </w:rPr>
        <w:t> 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ІХ «Про утворення та ліквідацію районів», 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іністрів України від 12.06.2020 № 708-р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«</w:t>
      </w:r>
      <w:r>
        <w:rPr>
          <w:rFonts w:cs="Times New Roman"/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»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,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рішеннями Луцької міської ради від 17.12.2020 № 1/20 «Про реорганізацію сільських рад шляхом приєднання до Луцької міської ради»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, пунктами 7.1, 9.4, договору оренди землі від 02.08.2013, статтею 26, 59 та пунктом 6</w:t>
      </w:r>
      <w:r>
        <w:rPr>
          <w:rFonts w:cs="Times New Roman"/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»,</w:t>
      </w:r>
      <w:r>
        <w:rPr>
          <w:rFonts w:cs="Times New Roman"/>
          <w:sz w:val="28"/>
          <w:szCs w:val="28"/>
        </w:rPr>
        <w:t xml:space="preserve"> міська рада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sz w:val="28"/>
          <w:szCs w:val="28"/>
        </w:rPr>
        <w:t xml:space="preserve">1. Достроково припинити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>департаменту житлово-комунального господарства Луцької міської ради</w:t>
      </w:r>
      <w:r>
        <w:rPr>
          <w:rFonts w:eastAsia="SimSun;宋体" w:cs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</w:rPr>
        <w:t>право користування земельною ділянкою площею 8,6897 га,</w:t>
      </w:r>
      <w:r>
        <w:rPr>
          <w:rFonts w:cs="Times New Roman"/>
          <w:sz w:val="12"/>
          <w:szCs w:val="12"/>
        </w:rPr>
        <w:t xml:space="preserve"> </w:t>
      </w:r>
      <w:r>
        <w:rPr>
          <w:rFonts w:cs="Times New Roman"/>
          <w:sz w:val="28"/>
          <w:szCs w:val="28"/>
        </w:rPr>
        <w:t>кадастровим</w:t>
      </w:r>
      <w:r>
        <w:rPr>
          <w:rFonts w:cs="Times New Roman"/>
          <w:sz w:val="12"/>
          <w:szCs w:val="12"/>
        </w:rPr>
        <w:t xml:space="preserve"> </w:t>
      </w:r>
      <w:r>
        <w:rPr>
          <w:rFonts w:cs="Times New Roman"/>
          <w:sz w:val="28"/>
          <w:szCs w:val="28"/>
        </w:rPr>
        <w:t xml:space="preserve">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0722855200:03:000:0361, наданою на умовах оренди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SimSun;宋体" w:cs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для будівництва і обслуговування полігону та збереження і поховання твердих побутових відходів (03.12)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SimSun;宋体" w:cs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за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ar-SA"/>
        </w:rPr>
        <w:t>межами населених пунктів Луцької міської територіальної громади (с.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ar-SA"/>
        </w:rPr>
        <w:t>)</w:t>
      </w:r>
      <w:r>
        <w:rPr>
          <w:rFonts w:cs="Times New Roman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u w:val="none"/>
          <w:lang w:val="uk-UA"/>
        </w:rPr>
        <w:t>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SimSun;宋体" w:cs="Times New Roman"/>
          <w:color w:val="000000"/>
          <w:sz w:val="28"/>
          <w:szCs w:val="28"/>
          <w:u w:val="none"/>
          <w:lang w:val="uk-UA"/>
        </w:rPr>
        <w:t xml:space="preserve">2. Припинити дію договору оренди землі,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 xml:space="preserve">укладеного </w:t>
      </w:r>
      <w:r>
        <w:rPr>
          <w:rFonts w:eastAsia="SimSun;宋体" w:cs="Times New Roman"/>
          <w:b w:val="false"/>
          <w:bCs/>
          <w:i w:val="false"/>
          <w:caps w:val="false"/>
          <w:smallCap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 xml:space="preserve">Луцькою районною державною адміністрацією Волинської області з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 xml:space="preserve">департаментом житлово-комунального господарства Луцької міської ради, від 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 xml:space="preserve">02.08.2013 (право оренди земельної ділянки зареєстроване в Державному реєстрі речових прав на нерухоме майно від 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30.08.2013,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FF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auto" w:val="clear"/>
          <w:lang w:val="uk-UA" w:eastAsia="zh-CN" w:bidi="hi-IN"/>
        </w:rPr>
        <w:t>номер запису про інше речове право: № 2088209), шляхом його розірвання.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hi-IN"/>
        </w:rPr>
        <w:t xml:space="preserve">3. Укласти з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департаментом житлово-комунального господарства Луцької міської ради додаткову угоду про припинення дії договору оренди землі, 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>департамент житлово-комунального господарства Луцької міської ради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4.1. 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0"/>
          <w:kern w:val="0"/>
          <w:sz w:val="28"/>
          <w:szCs w:val="28"/>
          <w:lang w:val="uk-UA" w:eastAsia="zh-CN" w:bidi="ar-SA"/>
        </w:rPr>
        <w:t>Укласти з міською радою угоду про припинення дії договору оренди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 xml:space="preserve">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4.2. Зареєструвати припинення права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4.3. Повернути земельну ділянку орендодавцю (Луцька міська рада) по акту приймання-передачі в строки, визначені додатковою угодою про припинення дії договору оренди землі.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</w:rPr>
        <w:t>. Контроль за виконанням даного рішення покласти на заступника міського голови Ірину Чебелюк,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30"/>
          <w:szCs w:val="30"/>
        </w:rPr>
      </w:pPr>
      <w:r>
        <w:rPr>
          <w:sz w:val="30"/>
          <w:szCs w:val="30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2"/>
          <w:sz w:val="24"/>
          <w:szCs w:val="24"/>
          <w:highlight w:val="white"/>
          <w:u w:val="none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Application>LibreOffice/7.1.2.2$Windows_X86_64 LibreOffice_project/8a45595d069ef5570103caea1b71cc9d82b2aae4</Application>
  <AppVersion>15.0000</AppVersion>
  <Pages>2</Pages>
  <Words>611</Words>
  <Characters>4202</Characters>
  <CharactersWithSpaces>4989</CharactersWithSpaces>
  <Paragraphs>26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2021-11-04T09:04:00Z</dcterms:created>
  <dc:creator>tanya_l</dc:creator>
  <dc:description/>
  <dc:language>uk-UA</dc:language>
  <cp:lastModifiedBy/>
  <cp:lastPrinted>2023-02-03T15:38:29Z</cp:lastPrinted>
  <dcterms:modified xsi:type="dcterms:W3CDTF">2023-02-06T10:19:22Z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