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5245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9.5pt;mso-wrap-distance-right:0pt" filled="t" fillcolor="#FFFFFF" o:ole="">
            <v:imagedata r:id="rId3" o:title=""/>
          </v:shape>
          <o:OLEObject Type="Embed" ProgID="PBrush" ShapeID="ole_rId2" DrawAspect="Content" ObjectID="_226913049" r:id="rId2"/>
        </w:object>
      </w:r>
    </w:p>
    <w:p>
      <w:pPr>
        <w:pStyle w:val="1"/>
        <w:numPr>
          <w:ilvl w:val="0"/>
          <w:numId w:val="1"/>
        </w:numPr>
        <w:rPr>
          <w:sz w:val="20"/>
          <w:szCs w:val="20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tabs>
          <w:tab w:val="clear" w:pos="708"/>
          <w:tab w:val="left" w:pos="7260" w:leader="none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>
      <w:pPr>
        <w:pStyle w:val="2"/>
        <w:numPr>
          <w:ilvl w:val="1"/>
          <w:numId w:val="2"/>
        </w:numPr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>
          <w:bCs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  <w:tab w:val="left" w:pos="5245" w:leader="none"/>
          <w:tab w:val="left" w:pos="53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</w:p>
    <w:p>
      <w:pPr>
        <w:pStyle w:val="Normal"/>
        <w:tabs>
          <w:tab w:val="clear" w:pos="708"/>
          <w:tab w:val="left" w:pos="4820" w:leader="none"/>
          <w:tab w:val="left" w:pos="5103" w:leader="none"/>
          <w:tab w:val="left" w:pos="5245" w:leader="none"/>
        </w:tabs>
        <w:overflowPunct w:val="false"/>
        <w:ind w:right="-868" w:hanging="0"/>
        <w:jc w:val="both"/>
        <w:rPr/>
      </w:pPr>
      <w:r>
        <w:rPr>
          <w:szCs w:val="28"/>
        </w:rPr>
        <w:t xml:space="preserve">Про </w:t>
      </w:r>
      <w:r>
        <w:rPr>
          <w:sz w:val="24"/>
          <w:szCs w:val="28"/>
        </w:rPr>
        <w:t xml:space="preserve"> </w:t>
      </w:r>
      <w:r>
        <w:rPr>
          <w:szCs w:val="28"/>
        </w:rPr>
        <w:t>передачу</w:t>
      </w:r>
      <w:r>
        <w:rPr>
          <w:sz w:val="24"/>
          <w:szCs w:val="28"/>
        </w:rPr>
        <w:t xml:space="preserve"> 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rFonts w:eastAsia="Times New Roman" w:cs="Times New Roman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Войцихів  В.О. </w:t>
      </w:r>
      <w:r>
        <w:rPr>
          <w:szCs w:val="28"/>
        </w:rPr>
        <w:t xml:space="preserve"> 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безоплатно   у  власність  земельної ділянки </w:t>
      </w:r>
    </w:p>
    <w:p>
      <w:pPr>
        <w:pStyle w:val="Normal"/>
        <w:overflowPunct w:val="false"/>
        <w:ind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>для будівництва і обслуговування житлового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будинку,   господарських  будівель і споруд</w:t>
      </w:r>
    </w:p>
    <w:p>
      <w:pPr>
        <w:pStyle w:val="Normal"/>
        <w:overflowPunct w:val="false"/>
        <w:ind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(присадибна  ділянка)    на   вул. 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Миру, 2   </w:t>
      </w:r>
      <w:r>
        <w:rPr>
          <w:spacing w:val="-4"/>
          <w:sz w:val="28"/>
          <w:szCs w:val="28"/>
        </w:rPr>
        <w:t xml:space="preserve">у </w:t>
      </w:r>
    </w:p>
    <w:p>
      <w:pPr>
        <w:pStyle w:val="Normal"/>
        <w:overflowPunct w:val="false"/>
        <w:ind w:right="-868" w:hanging="0"/>
        <w:jc w:val="both"/>
        <w:rPr>
          <w:spacing w:val="-4"/>
        </w:rPr>
      </w:pPr>
      <w:r>
        <w:rPr>
          <w:spacing w:val="-4"/>
          <w:sz w:val="28"/>
          <w:szCs w:val="28"/>
        </w:rPr>
        <w:t xml:space="preserve">с.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Дачне </w:t>
      </w:r>
      <w:r>
        <w:rPr>
          <w:spacing w:val="-4"/>
          <w:sz w:val="28"/>
          <w:szCs w:val="28"/>
        </w:rPr>
        <w:t>Луцького рай</w:t>
      </w:r>
      <w:r>
        <w:rPr>
          <w:rFonts w:eastAsia="Times New Roman" w:cs="Times New Roman"/>
          <w:spacing w:val="-4"/>
          <w:sz w:val="28"/>
          <w:szCs w:val="28"/>
          <w:lang w:bidi="ar-SA"/>
        </w:rPr>
        <w:t xml:space="preserve">ону </w:t>
      </w:r>
      <w:r>
        <w:rPr>
          <w:spacing w:val="-4"/>
          <w:sz w:val="28"/>
          <w:szCs w:val="28"/>
        </w:rPr>
        <w:t>Волин</w:t>
      </w:r>
      <w:r>
        <w:rPr>
          <w:sz w:val="28"/>
          <w:szCs w:val="28"/>
        </w:rPr>
        <w:t>ської області</w:t>
      </w:r>
    </w:p>
    <w:p>
      <w:pPr>
        <w:pStyle w:val="Normal"/>
        <w:tabs>
          <w:tab w:val="clear" w:pos="708"/>
          <w:tab w:val="left" w:pos="2450" w:leader="none"/>
        </w:tabs>
        <w:overflowPunct w:val="false"/>
        <w:ind w:right="-868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/>
      </w:pPr>
      <w:r>
        <w:rPr>
          <w:spacing w:val="0"/>
          <w:szCs w:val="28"/>
        </w:rPr>
        <w:t xml:space="preserve">Розглянувши заяву громадянина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Войцихів Віктора Олександровича </w:t>
      </w:r>
      <w:r>
        <w:rPr>
          <w:spacing w:val="0"/>
          <w:szCs w:val="28"/>
        </w:rPr>
        <w:t>щодо передачі безоплатно у власність земельн</w:t>
      </w:r>
      <w:bookmarkStart w:id="0" w:name="_GoBack"/>
      <w:bookmarkEnd w:id="0"/>
      <w:r>
        <w:rPr>
          <w:spacing w:val="0"/>
          <w:szCs w:val="28"/>
        </w:rPr>
        <w:t>ої ділянки на вул.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Миру, 2</w:t>
      </w:r>
      <w:r>
        <w:rPr>
          <w:spacing w:val="0"/>
          <w:szCs w:val="28"/>
        </w:rPr>
        <w:t xml:space="preserve"> у с.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Дачне</w:t>
      </w:r>
      <w:r>
        <w:rPr>
          <w:spacing w:val="0"/>
          <w:szCs w:val="28"/>
        </w:rPr>
        <w:t xml:space="preserve"> Луцького району Волинської області для будівництва і обслуговування житлового будинку, господарських будівель і споруд (присадибна</w:t>
      </w:r>
      <w:r>
        <w:rPr>
          <w:spacing w:val="0"/>
          <w:sz w:val="16"/>
          <w:szCs w:val="16"/>
        </w:rPr>
        <w:t xml:space="preserve"> </w:t>
      </w:r>
      <w:r>
        <w:rPr>
          <w:spacing w:val="0"/>
          <w:szCs w:val="28"/>
        </w:rPr>
        <w:t xml:space="preserve">ділянка), витяг з Державного земельного кадастру про земельну ділянку від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23.01.2023</w:t>
      </w:r>
      <w:r>
        <w:rPr>
          <w:spacing w:val="0"/>
          <w:szCs w:val="28"/>
        </w:rPr>
        <w:t xml:space="preserve"> № НВ-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210002043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202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3</w:t>
      </w:r>
      <w:r>
        <w:rPr>
          <w:spacing w:val="0"/>
          <w:szCs w:val="28"/>
        </w:rPr>
        <w:t>, технічну документацію із землеустрою щодо встановлення (відновлення) меж земельної ділянки в натурі (на місцевості) на вул. 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Миру, 2 у с. Дачне</w:t>
      </w:r>
      <w:r>
        <w:rPr>
          <w:spacing w:val="0"/>
          <w:szCs w:val="28"/>
        </w:rPr>
        <w:t xml:space="preserve"> Луцького району Волинської області, керуючись статтями 12, 81, 90, 91, 116, 118, 121, 125, 126, пунктом 27 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Перехідних</w:t>
      </w:r>
      <w:r>
        <w:rPr>
          <w:spacing w:val="0"/>
          <w:szCs w:val="28"/>
        </w:rPr>
        <w:t xml:space="preserve"> положень Земельного кодексу України, Законом України «Про землеустрій», Законом України «Про Державний земельний кадастр»,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п</w:t>
      </w:r>
      <w:r>
        <w:rPr>
          <w:spacing w:val="0"/>
          <w:szCs w:val="28"/>
        </w:rPr>
        <w:t>остановою Кабінету М</w:t>
      </w:r>
      <w:r>
        <w:rPr>
          <w:rFonts w:eastAsia="Times New Roman" w:cs="Times New Roman"/>
          <w:spacing w:val="0"/>
          <w:sz w:val="28"/>
          <w:szCs w:val="28"/>
          <w:lang w:bidi="ar-SA"/>
        </w:rPr>
        <w:t>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Законом України «</w:t>
      </w:r>
      <w:r>
        <w:rPr>
          <w:spacing w:val="0"/>
          <w:lang w:bidi="ar-SA"/>
        </w:rPr>
        <w:t>Про внесення змін до деяких законодавчих актів України щодо відновлення системи оформлення прав оренди земельних ділянок сільськогосподарського призначення та удосконалення законодавства щодо охорони земель</w:t>
      </w:r>
      <w:r>
        <w:rPr>
          <w:rFonts w:eastAsia="Times New Roman" w:cs="Times New Roman"/>
          <w:spacing w:val="0"/>
          <w:sz w:val="28"/>
          <w:szCs w:val="28"/>
          <w:lang w:bidi="ar-SA"/>
        </w:rPr>
        <w:t xml:space="preserve">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 xml:space="preserve">постановою Верховної Ради України від 17.07.2020 № 807- ІХ «Про утворення та ліквідацію районів»,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розпорядженням Кабінету Міністрів України від 12.06.2020 № 708-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4"/>
          <w:szCs w:val="4"/>
          <w:u w:val="none"/>
          <w:shd w:fill="FFFFFF" w:val="clear"/>
          <w:em w:val="none"/>
          <w:lang w:val="uk-UA" w:eastAsia="zh-CN" w:bidi="ar-SA"/>
        </w:rPr>
        <w:t>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р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«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Про визначення адміністративних центрів та затвердження територі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0"/>
          <w:kern w:val="0"/>
          <w:sz w:val="28"/>
          <w:szCs w:val="28"/>
          <w:u w:val="none"/>
          <w:em w:val="none"/>
          <w:lang w:val="uk-UA" w:eastAsia="zh-CN" w:bidi="ar-SA"/>
        </w:rPr>
        <w:t>й територіальних громад Волинської області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»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000000"/>
          <w:spacing w:val="0"/>
          <w:kern w:val="2"/>
          <w:sz w:val="28"/>
          <w:szCs w:val="28"/>
          <w:highlight w:val="white"/>
          <w:u w:val="none"/>
          <w:shd w:fill="FFFFFF" w:val="clear"/>
          <w:em w:val="none"/>
          <w:lang w:val="uk-UA" w:eastAsia="uk-UA" w:bidi="ar-SA"/>
        </w:rPr>
        <w:t>рішенням Луцької міської ради від 25.09.2019 № 63/43 «Про добровільне приєднання територіальної громади Прилуцької сільської ради до територіальної громади міста Луцька»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 xml:space="preserve"> розділу 5 Прикінцевих та перехідних положень</w:t>
      </w:r>
      <w:r>
        <w:rPr>
          <w:spacing w:val="0"/>
          <w:szCs w:val="28"/>
        </w:rPr>
        <w:t xml:space="preserve"> Закону України «Про місцеве самоврядування в Україні», міська рада</w:t>
      </w:r>
    </w:p>
    <w:p>
      <w:pPr>
        <w:pStyle w:val="Normal"/>
        <w:tabs>
          <w:tab w:val="clear" w:pos="708"/>
          <w:tab w:val="left" w:pos="993" w:leader="none"/>
        </w:tabs>
        <w:ind w:firstLine="709"/>
        <w:jc w:val="both"/>
        <w:rPr>
          <w:spacing w:val="-4"/>
        </w:rPr>
      </w:pPr>
      <w:r>
        <w:rPr>
          <w:spacing w:val="-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ind w:right="43" w:firstLine="567"/>
        <w:jc w:val="both"/>
        <w:rPr/>
      </w:pPr>
      <w:r>
        <w:rPr>
          <w:szCs w:val="28"/>
        </w:rPr>
        <w:t>1. Затвердити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ину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Войцихів Віктору Олександровичу</w:t>
      </w:r>
      <w:r>
        <w:rPr>
          <w:szCs w:val="28"/>
        </w:rPr>
        <w:t xml:space="preserve"> технічну документацію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вул. Миру, 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Дачне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</w:t>
      </w:r>
      <w:r>
        <w:rPr>
          <w:szCs w:val="28"/>
        </w:rPr>
        <w:t> га, кадастровим номером 0721885800:0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2</w:t>
      </w:r>
      <w:r>
        <w:rPr>
          <w:szCs w:val="28"/>
        </w:rPr>
        <w:t>:001: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0010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(02.01).</w:t>
      </w:r>
    </w:p>
    <w:p>
      <w:pPr>
        <w:pStyle w:val="Normal"/>
        <w:tabs>
          <w:tab w:val="clear" w:pos="708"/>
          <w:tab w:val="left" w:pos="709" w:leader="none"/>
        </w:tabs>
        <w:ind w:right="43" w:firstLine="567"/>
        <w:jc w:val="both"/>
        <w:rPr/>
      </w:pPr>
      <w:r>
        <w:rPr>
          <w:szCs w:val="28"/>
        </w:rPr>
        <w:t xml:space="preserve">2. Передати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громадянину Войцихів Віктору Олександровичу</w:t>
      </w:r>
      <w:r>
        <w:rPr>
          <w:szCs w:val="28"/>
        </w:rPr>
        <w:t xml:space="preserve"> безоплатно у власність земельну ділянку на </w:t>
      </w:r>
      <w:r>
        <w:rPr>
          <w:rFonts w:eastAsia="Times New Roman" w:cs="Times New Roman"/>
          <w:color w:val="auto"/>
          <w:spacing w:val="0"/>
          <w:kern w:val="0"/>
          <w:sz w:val="28"/>
          <w:szCs w:val="28"/>
          <w:lang w:val="uk-UA" w:eastAsia="zh-CN" w:bidi="ar-SA"/>
        </w:rPr>
        <w:t>вул. Миру, 2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у с. Дачне</w:t>
      </w:r>
      <w:r>
        <w:rPr>
          <w:szCs w:val="28"/>
        </w:rPr>
        <w:t xml:space="preserve"> Луцького району Волинської області, площею 0,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1200</w:t>
      </w:r>
      <w:r>
        <w:rPr>
          <w:szCs w:val="28"/>
        </w:rPr>
        <w:t xml:space="preserve"> га, кадастровим номером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0721885800:02:001:0010</w:t>
      </w:r>
      <w:r>
        <w:rPr>
          <w:szCs w:val="28"/>
        </w:rPr>
        <w:t>, для будівництва і обслуговування житлового будинку, господарських будівель і споруд (присадибна ділянка) (02.01),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/>
      </w:pPr>
      <w:r>
        <w:rPr>
          <w:szCs w:val="28"/>
        </w:rPr>
        <w:t>3. Зобов’язати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ина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Войцихів Віктора Олександровича</w:t>
      </w:r>
      <w:r>
        <w:rPr>
          <w:szCs w:val="28"/>
        </w:rPr>
        <w:t>: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3.1. Зареєструвати земельну ділянку та речові права на неї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3.2. Виконувати обов’язки власника земельної ділянки, відповідно до вимог ст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атті</w:t>
      </w:r>
      <w:r>
        <w:rPr>
          <w:szCs w:val="28"/>
        </w:rPr>
        <w:t xml:space="preserve"> 91 Земельного кодексу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3.3. Забезпечувати збереження та вільний доступ до мереж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/>
        <w:tabs>
          <w:tab w:val="clear" w:pos="708"/>
          <w:tab w:val="left" w:pos="709" w:leader="none"/>
          <w:tab w:val="left" w:pos="735" w:leader="none"/>
        </w:tabs>
        <w:suppressAutoHyphens w:val="true"/>
        <w:bidi w:val="0"/>
        <w:spacing w:before="0" w:after="0"/>
        <w:ind w:left="0" w:right="57" w:firstLine="567"/>
        <w:jc w:val="both"/>
        <w:rPr>
          <w:szCs w:val="28"/>
        </w:rPr>
      </w:pPr>
      <w:r>
        <w:rPr>
          <w:szCs w:val="28"/>
        </w:rPr>
        <w:t>4. 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spacing w:val="-4"/>
          <w:szCs w:val="28"/>
          <w:lang w:val="uk-UA" w:eastAsia="zh-CN" w:bidi="ar-SA"/>
        </w:rPr>
        <w:t>онтроль за виконанням даного рішення покласти на заступника міського голови Ірину Чебелюк, постійну комісію міської ради з питань земельних відносин та земельного кадастру</w:t>
      </w:r>
      <w:r>
        <w:rPr>
          <w:spacing w:val="-4"/>
          <w:szCs w:val="28"/>
        </w:rPr>
        <w:t>.</w:t>
      </w:r>
      <w:r>
        <w:rPr>
          <w:szCs w:val="28"/>
        </w:rPr>
        <w:t xml:space="preserve"> </w:t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 xml:space="preserve">Секретар міської ради   </w:t>
      </w:r>
      <w:r>
        <w:rPr>
          <w:szCs w:val="28"/>
        </w:rPr>
        <w:t xml:space="preserve">                                                            </w:t>
      </w:r>
      <w:r>
        <w:rPr>
          <w:szCs w:val="28"/>
        </w:rPr>
        <w:t xml:space="preserve">Юрій БЕЗПЯТКО 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/>
      </w:pPr>
      <w:r>
        <w:rPr>
          <w:sz w:val="24"/>
        </w:rPr>
        <w:t>Туз 777 863</w:t>
      </w:r>
    </w:p>
    <w:p>
      <w:pPr>
        <w:pStyle w:val="Normal"/>
        <w:jc w:val="both"/>
        <w:rPr>
          <w:sz w:val="24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Cambria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0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40"/>
        <w:b w:val="false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sz w:val="40"/>
        <w:b w:val="false"/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left="432" w:hanging="432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Style11"/>
    <w:next w:val="Style12"/>
    <w:qFormat/>
    <w:pPr>
      <w:outlineLvl w:val="2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cs="Times New Roman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cs="Times New Roman"/>
    </w:rPr>
  </w:style>
  <w:style w:type="character" w:styleId="21" w:customStyle="1">
    <w:name w:val="Основной шрифт абзаца2"/>
    <w:qFormat/>
    <w:rPr/>
  </w:style>
  <w:style w:type="character" w:styleId="Heading1Char" w:customStyle="1">
    <w:name w:val="Heading 1 Char"/>
    <w:qFormat/>
    <w:rPr>
      <w:rFonts w:ascii="Cambria" w:hAnsi="Cambria" w:cs="Times New Roman"/>
      <w:b/>
      <w:bCs/>
      <w:kern w:val="2"/>
      <w:sz w:val="32"/>
      <w:szCs w:val="32"/>
      <w:lang w:val="uk-UA" w:eastAsia="zh-CN"/>
    </w:rPr>
  </w:style>
  <w:style w:type="character" w:styleId="Heading2Char" w:customStyle="1">
    <w:name w:val="Heading 2 Char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8Num1ztrue7" w:customStyle="1">
    <w:name w:val="WW8Num1ztrue7"/>
    <w:qFormat/>
    <w:rPr/>
  </w:style>
  <w:style w:type="character" w:styleId="WW8Num1ztrue6" w:customStyle="1">
    <w:name w:val="WW8Num1ztrue6"/>
    <w:qFormat/>
    <w:rPr/>
  </w:style>
  <w:style w:type="character" w:styleId="WW8Num1ztrue5" w:customStyle="1">
    <w:name w:val="WW8Num1ztrue5"/>
    <w:qFormat/>
    <w:rPr/>
  </w:style>
  <w:style w:type="character" w:styleId="WW8Num1ztrue4" w:customStyle="1">
    <w:name w:val="WW8Num1ztrue4"/>
    <w:qFormat/>
    <w:rPr/>
  </w:style>
  <w:style w:type="character" w:styleId="WW8Num1ztrue3" w:customStyle="1">
    <w:name w:val="WW8Num1ztrue3"/>
    <w:qFormat/>
    <w:rPr/>
  </w:style>
  <w:style w:type="character" w:styleId="WW8Num1ztrue2" w:customStyle="1">
    <w:name w:val="WW8Num1ztrue2"/>
    <w:qFormat/>
    <w:rPr/>
  </w:style>
  <w:style w:type="character" w:styleId="WW8Num1ztrue1" w:customStyle="1">
    <w:name w:val="WW8Num1ztrue1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11" w:customStyle="1">
    <w:name w:val="Основной шрифт абзаца1"/>
    <w:qFormat/>
    <w:rPr/>
  </w:style>
  <w:style w:type="character" w:styleId="BodyTextChar" w:customStyle="1">
    <w:name w:val="Body Text Char"/>
    <w:qFormat/>
    <w:rPr>
      <w:rFonts w:cs="Times New Roman"/>
      <w:sz w:val="24"/>
      <w:szCs w:val="24"/>
      <w:lang w:val="uk-UA" w:eastAsia="zh-CN"/>
    </w:rPr>
  </w:style>
  <w:style w:type="character" w:styleId="BalloonTextChar" w:customStyle="1">
    <w:name w:val="Balloon Text Char"/>
    <w:qFormat/>
    <w:rPr>
      <w:rFonts w:cs="Times New Roman"/>
      <w:sz w:val="2"/>
      <w:lang w:val="uk-UA" w:eastAsia="zh-CN"/>
    </w:rPr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2">
    <w:name w:val="Body Text"/>
    <w:basedOn w:val="Normal"/>
    <w:pPr>
      <w:spacing w:before="0" w:after="12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15" w:customStyle="1">
    <w:name w:val="Схема документа1"/>
    <w:basedOn w:val="Normal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Style16">
    <w:name w:val="Верхній і нижній колонтитули"/>
    <w:basedOn w:val="Normal"/>
    <w:qFormat/>
    <w:pPr/>
    <w:rPr/>
  </w:style>
  <w:style w:type="paragraph" w:styleId="Style17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18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numbering" w:styleId="WW8Num3" w:customStyle="1">
    <w:name w:val="WW8Num3"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Application>LibreOffice/7.1.3.2$Windows_X86_64 LibreOffice_project/47f78053abe362b9384784d31a6e56f8511eb1c1</Application>
  <AppVersion>15.0000</AppVersion>
  <Pages>2</Pages>
  <Words>460</Words>
  <Characters>3109</Characters>
  <CharactersWithSpaces>3767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2021-08-25T14:05:00Z</dcterms:created>
  <dc:creator>burko</dc:creator>
  <dc:description/>
  <dc:language>uk-UA</dc:language>
  <cp:lastModifiedBy/>
  <cp:lastPrinted>2023-02-01T16:30:48Z</cp:lastPrinted>
  <dcterms:modified xsi:type="dcterms:W3CDTF">2023-02-22T15:46:06Z</dcterms:modified>
  <cp:revision>61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