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2620" cy="642620"/>
                <wp:effectExtent l="0" t="0" r="0" b="0"/>
                <wp:wrapNone/>
                <wp:docPr id="1" name="shapetype_ole_rId2"/>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pt;height:50.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315199548"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w:t>
      </w:r>
      <w:r>
        <w:rPr>
          <w:sz w:val="30"/>
          <w:szCs w:val="30"/>
        </w:rPr>
        <w:t xml:space="preserve"> </w:t>
      </w:r>
      <w:r>
        <w:rPr>
          <w:sz w:val="28"/>
          <w:szCs w:val="28"/>
        </w:rPr>
        <w:t>затвердження громадянину Григоринсь-</w:t>
      </w:r>
    </w:p>
    <w:p>
      <w:pPr>
        <w:pStyle w:val="Normal"/>
        <w:ind w:right="-319" w:hanging="0"/>
        <w:rPr>
          <w:sz w:val="28"/>
          <w:szCs w:val="28"/>
        </w:rPr>
      </w:pPr>
      <w:r>
        <w:rPr>
          <w:sz w:val="28"/>
          <w:szCs w:val="28"/>
        </w:rPr>
        <w:t>кому Р.О.  проекту землеустрою</w:t>
      </w:r>
      <w:r>
        <w:rPr>
          <w:sz w:val="32"/>
          <w:szCs w:val="32"/>
        </w:rPr>
        <w:t xml:space="preserve"> </w:t>
      </w:r>
      <w:r>
        <w:rPr>
          <w:sz w:val="28"/>
          <w:szCs w:val="28"/>
        </w:rPr>
        <w:t>щодо</w:t>
      </w:r>
      <w:r>
        <w:rPr>
          <w:sz w:val="36"/>
          <w:szCs w:val="36"/>
        </w:rPr>
        <w:t xml:space="preserve"> </w:t>
      </w:r>
      <w:r>
        <w:rPr>
          <w:sz w:val="28"/>
          <w:szCs w:val="28"/>
        </w:rPr>
        <w:t>відве-</w:t>
      </w:r>
    </w:p>
    <w:p>
      <w:pPr>
        <w:pStyle w:val="Normal"/>
        <w:ind w:right="-319" w:hanging="0"/>
        <w:rPr>
          <w:sz w:val="28"/>
          <w:szCs w:val="28"/>
        </w:rPr>
      </w:pPr>
      <w:r>
        <w:rPr>
          <w:sz w:val="28"/>
          <w:szCs w:val="28"/>
        </w:rPr>
        <w:t>дення</w:t>
      </w:r>
      <w:r>
        <w:rPr>
          <w:sz w:val="40"/>
          <w:szCs w:val="40"/>
        </w:rPr>
        <w:t xml:space="preserve"> </w:t>
      </w:r>
      <w:r>
        <w:rPr>
          <w:sz w:val="28"/>
          <w:szCs w:val="28"/>
        </w:rPr>
        <w:t>земельної</w:t>
      </w:r>
      <w:r>
        <w:rPr>
          <w:sz w:val="24"/>
          <w:szCs w:val="24"/>
        </w:rPr>
        <w:t xml:space="preserve"> </w:t>
      </w:r>
      <w:r>
        <w:rPr>
          <w:sz w:val="28"/>
          <w:szCs w:val="28"/>
        </w:rPr>
        <w:t>ділянки</w:t>
      </w:r>
      <w:r>
        <w:rPr>
          <w:sz w:val="20"/>
          <w:szCs w:val="20"/>
        </w:rPr>
        <w:t xml:space="preserve">  </w:t>
      </w:r>
      <w:r>
        <w:rPr>
          <w:sz w:val="28"/>
          <w:szCs w:val="28"/>
        </w:rPr>
        <w:t>та</w:t>
      </w:r>
      <w:r>
        <w:rPr>
          <w:sz w:val="24"/>
          <w:szCs w:val="24"/>
        </w:rPr>
        <w:t xml:space="preserve"> </w:t>
      </w:r>
      <w:r>
        <w:rPr>
          <w:sz w:val="28"/>
          <w:szCs w:val="28"/>
        </w:rPr>
        <w:t>зміну її  цільово-</w:t>
      </w:r>
    </w:p>
    <w:p>
      <w:pPr>
        <w:pStyle w:val="Normal"/>
        <w:ind w:right="-319" w:hanging="0"/>
        <w:rPr>
          <w:sz w:val="28"/>
          <w:szCs w:val="28"/>
        </w:rPr>
      </w:pPr>
      <w:r>
        <w:rPr>
          <w:sz w:val="28"/>
          <w:szCs w:val="28"/>
        </w:rPr>
        <w:t>го призначення для будівництва</w:t>
      </w:r>
      <w:r>
        <w:rPr>
          <w:sz w:val="22"/>
          <w:szCs w:val="22"/>
        </w:rPr>
        <w:t xml:space="preserve"> </w:t>
      </w:r>
      <w:r>
        <w:rPr>
          <w:sz w:val="28"/>
          <w:szCs w:val="28"/>
        </w:rPr>
        <w:t>і</w:t>
      </w:r>
      <w:r>
        <w:rPr>
          <w:sz w:val="26"/>
          <w:szCs w:val="26"/>
        </w:rPr>
        <w:t xml:space="preserve"> </w:t>
      </w:r>
      <w:r>
        <w:rPr>
          <w:sz w:val="28"/>
          <w:szCs w:val="28"/>
        </w:rPr>
        <w:t>обслугову-</w:t>
      </w:r>
    </w:p>
    <w:p>
      <w:pPr>
        <w:pStyle w:val="Normal"/>
        <w:ind w:right="-319" w:hanging="0"/>
        <w:rPr>
          <w:sz w:val="28"/>
          <w:szCs w:val="28"/>
        </w:rPr>
      </w:pPr>
      <w:r>
        <w:rPr>
          <w:sz w:val="28"/>
          <w:szCs w:val="28"/>
        </w:rPr>
        <w:t>вання</w:t>
      </w:r>
      <w:r>
        <w:rPr>
          <w:sz w:val="26"/>
          <w:szCs w:val="26"/>
        </w:rPr>
        <w:t xml:space="preserve">   </w:t>
      </w:r>
      <w:r>
        <w:rPr>
          <w:sz w:val="28"/>
          <w:szCs w:val="28"/>
        </w:rPr>
        <w:t xml:space="preserve">житлового  </w:t>
      </w:r>
      <w:r>
        <w:rPr>
          <w:sz w:val="24"/>
          <w:szCs w:val="24"/>
        </w:rPr>
        <w:t xml:space="preserve"> </w:t>
      </w:r>
      <w:r>
        <w:rPr>
          <w:sz w:val="28"/>
          <w:szCs w:val="28"/>
        </w:rPr>
        <w:t>бу</w:t>
      </w:r>
      <w:r>
        <w:rPr>
          <w:spacing w:val="-2"/>
          <w:sz w:val="28"/>
          <w:szCs w:val="28"/>
        </w:rPr>
        <w:t>динку,   господарських</w:t>
      </w:r>
    </w:p>
    <w:p>
      <w:pPr>
        <w:pStyle w:val="Normal"/>
        <w:ind w:right="-319" w:hanging="0"/>
        <w:rPr>
          <w:sz w:val="28"/>
          <w:szCs w:val="28"/>
        </w:rPr>
      </w:pPr>
      <w:r>
        <w:rPr>
          <w:spacing w:val="-2"/>
          <w:sz w:val="28"/>
          <w:szCs w:val="28"/>
        </w:rPr>
        <w:t>будівель</w:t>
      </w:r>
      <w:r>
        <w:rPr>
          <w:spacing w:val="-2"/>
          <w:sz w:val="30"/>
          <w:szCs w:val="30"/>
        </w:rPr>
        <w:t xml:space="preserve">  </w:t>
      </w:r>
      <w:r>
        <w:rPr>
          <w:spacing w:val="-2"/>
          <w:sz w:val="28"/>
          <w:szCs w:val="28"/>
        </w:rPr>
        <w:t>і</w:t>
      </w:r>
      <w:r>
        <w:rPr>
          <w:spacing w:val="-2"/>
          <w:sz w:val="32"/>
          <w:szCs w:val="32"/>
        </w:rPr>
        <w:t xml:space="preserve">  </w:t>
      </w:r>
      <w:r>
        <w:rPr>
          <w:spacing w:val="-2"/>
          <w:sz w:val="28"/>
          <w:szCs w:val="28"/>
        </w:rPr>
        <w:t>споруд</w:t>
      </w:r>
      <w:r>
        <w:rPr>
          <w:spacing w:val="-2"/>
          <w:sz w:val="32"/>
          <w:szCs w:val="32"/>
        </w:rPr>
        <w:t xml:space="preserve">  </w:t>
      </w:r>
      <w:r>
        <w:rPr>
          <w:spacing w:val="-2"/>
          <w:sz w:val="28"/>
          <w:szCs w:val="28"/>
        </w:rPr>
        <w:t>(присадибна</w:t>
      </w:r>
      <w:r>
        <w:rPr>
          <w:spacing w:val="-2"/>
          <w:sz w:val="26"/>
          <w:szCs w:val="26"/>
        </w:rPr>
        <w:t xml:space="preserve">   </w:t>
      </w:r>
      <w:r>
        <w:rPr>
          <w:spacing w:val="-2"/>
          <w:sz w:val="28"/>
          <w:szCs w:val="28"/>
        </w:rPr>
        <w:t>ділянка)</w:t>
      </w:r>
      <w:r>
        <w:rPr>
          <w:spacing w:val="-2"/>
          <w:sz w:val="32"/>
          <w:szCs w:val="32"/>
        </w:rPr>
        <w:t xml:space="preserve">  </w:t>
      </w:r>
      <w:r>
        <w:rPr>
          <w:spacing w:val="-2"/>
          <w:sz w:val="28"/>
          <w:szCs w:val="28"/>
        </w:rPr>
        <w:t>у</w:t>
      </w:r>
    </w:p>
    <w:p>
      <w:pPr>
        <w:pStyle w:val="Normal"/>
        <w:ind w:right="-319" w:hanging="0"/>
        <w:rPr>
          <w:sz w:val="28"/>
          <w:szCs w:val="28"/>
        </w:rPr>
      </w:pPr>
      <w:r>
        <w:rPr>
          <w:spacing w:val="-2"/>
          <w:sz w:val="28"/>
          <w:szCs w:val="28"/>
        </w:rPr>
        <w:t>с.</w:t>
      </w:r>
      <w:r>
        <w:rPr>
          <w:spacing w:val="-2"/>
          <w:sz w:val="32"/>
          <w:szCs w:val="32"/>
        </w:rPr>
        <w:t xml:space="preserve">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w:t>
      </w:r>
      <w:r>
        <w:rPr>
          <w:spacing w:val="-2"/>
          <w:sz w:val="32"/>
          <w:szCs w:val="32"/>
        </w:rPr>
        <w:t xml:space="preserve">   </w:t>
      </w:r>
      <w:r>
        <w:rPr>
          <w:spacing w:val="-2"/>
          <w:sz w:val="28"/>
          <w:szCs w:val="28"/>
        </w:rPr>
        <w:t>району</w:t>
      </w:r>
      <w:r>
        <w:rPr>
          <w:spacing w:val="-2"/>
          <w:sz w:val="24"/>
          <w:szCs w:val="24"/>
        </w:rPr>
        <w:t xml:space="preserve">   </w:t>
      </w:r>
      <w:r>
        <w:rPr>
          <w:spacing w:val="-2"/>
          <w:sz w:val="28"/>
          <w:szCs w:val="28"/>
        </w:rPr>
        <w:t>Волинської</w:t>
      </w:r>
    </w:p>
    <w:p>
      <w:pPr>
        <w:pStyle w:val="Normal"/>
        <w:ind w:right="-319" w:hanging="0"/>
        <w:rPr>
          <w:sz w:val="28"/>
          <w:szCs w:val="28"/>
        </w:rPr>
      </w:pPr>
      <w:r>
        <w:rPr>
          <w:spacing w:val="-2"/>
          <w:sz w:val="28"/>
          <w:szCs w:val="28"/>
        </w:rPr>
        <w:t>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pPr>
      <w:r>
        <w:rPr>
          <w:sz w:val="28"/>
          <w:szCs w:val="28"/>
        </w:rPr>
        <w:t xml:space="preserve">Розглянувши заяву громадянина Григоринського Романа Олеговича про затвердження проекту землеустрою щодо </w:t>
      </w:r>
      <w:r>
        <w:rPr>
          <w:sz w:val="12"/>
          <w:szCs w:val="10"/>
        </w:rPr>
        <w:t xml:space="preserve"> </w:t>
      </w:r>
      <w:r>
        <w:rPr>
          <w:sz w:val="28"/>
          <w:szCs w:val="28"/>
        </w:rPr>
        <w:t>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w:t>
      </w:r>
      <w:r>
        <w:rPr>
          <w:spacing w:val="-2"/>
          <w:sz w:val="28"/>
          <w:szCs w:val="28"/>
        </w:rPr>
        <w:t xml:space="preserve">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витяг з Державного реєстру речових прав на нерухоме майно про реєстрацію права власності від 04.06.2021, номер запису про право власності/довірчої власності 42325418, витяг з Державного земельного кадастру про земельну ділянку від 13.09.2022 № НВ-0000916132022, враховуючи Схему планування території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затверджену рішенням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spacing w:val="-2"/>
          <w:sz w:val="28"/>
          <w:szCs w:val="28"/>
        </w:rPr>
        <w:t>, витяг із містобудівної документації та наявні обмеження у використанні території для містобудівних потреб від 02.11.2022                  № 1997-П/2022</w:t>
      </w:r>
      <w:r>
        <w:rPr>
          <w:sz w:val="28"/>
          <w:szCs w:val="28"/>
        </w:rPr>
        <w:t xml:space="preserve">, керуючись статтями 12, 20, 21, 91, 125, 126, 122,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pPr>
      <w:r>
        <w:rPr>
          <w:sz w:val="28"/>
          <w:szCs w:val="28"/>
        </w:rPr>
        <w:t xml:space="preserve">1. Затвердити громадянину Григоринському Роману Олеговичу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площею 0,0900 га, кадастровим</w:t>
      </w:r>
      <w:r>
        <w:rPr/>
        <w:t xml:space="preserve"> </w:t>
      </w:r>
      <w:r>
        <w:rPr>
          <w:sz w:val="28"/>
          <w:szCs w:val="28"/>
        </w:rPr>
        <w:t>номером 0722881800:01:001:0075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pPr>
      <w:r>
        <w:rPr>
          <w:sz w:val="28"/>
          <w:szCs w:val="28"/>
        </w:rPr>
        <w:t>2. Змінити громадянину Григоринському Роману Олеговичу цільове призначення</w:t>
      </w:r>
      <w:r>
        <w:rPr>
          <w:sz w:val="12"/>
          <w:szCs w:val="12"/>
        </w:rPr>
        <w:t xml:space="preserve"> </w:t>
      </w:r>
      <w:r>
        <w:rPr>
          <w:sz w:val="28"/>
          <w:szCs w:val="28"/>
        </w:rPr>
        <w:t>земельної</w:t>
      </w:r>
      <w:r>
        <w:rPr>
          <w:sz w:val="12"/>
          <w:szCs w:val="12"/>
        </w:rPr>
        <w:t xml:space="preserve"> </w:t>
      </w:r>
      <w:r>
        <w:rPr>
          <w:sz w:val="28"/>
          <w:szCs w:val="28"/>
        </w:rPr>
        <w:t>ділянки</w:t>
      </w:r>
      <w:r>
        <w:rPr>
          <w:spacing w:val="-2"/>
          <w:sz w:val="28"/>
          <w:szCs w:val="28"/>
        </w:rPr>
        <w:t xml:space="preserve">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площею 0,0900 га, кадастровим номером 0722881800:01:001:0075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 w:val="28"/>
          <w:szCs w:val="28"/>
        </w:rPr>
        <w:t>3. Зобов’язати громадянина Григоринського Романа Олеговича:</w:t>
      </w:r>
    </w:p>
    <w:p>
      <w:pPr>
        <w:pStyle w:val="Normal"/>
        <w:widowControl/>
        <w:suppressAutoHyphens w:val="true"/>
        <w:bidi w:val="0"/>
        <w:spacing w:before="0" w:after="0"/>
        <w:ind w:left="0" w:right="0" w:firstLine="567"/>
        <w:jc w:val="both"/>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0722881800:01:001:0075</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993" w:leader="none"/>
        </w:tabs>
        <w:jc w:val="both"/>
        <w:rPr/>
      </w:pPr>
      <w:r>
        <w:rPr>
          <w:szCs w:val="28"/>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755</TotalTime>
  <Application>LibreOffice/7.1.2.2$Windows_X86_64 LibreOffice_project/8a45595d069ef5570103caea1b71cc9d82b2aae4</Application>
  <AppVersion>15.0000</AppVersion>
  <Pages>2</Pages>
  <Words>529</Words>
  <Characters>3712</Characters>
  <CharactersWithSpaces>4549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2022-09-06T10:48:49Z</cp:lastPrinted>
  <dcterms:modified xsi:type="dcterms:W3CDTF">2023-02-02T17:04:24Z</dcterms:modified>
  <cp:revision>61</cp:revision>
  <dc:subject/>
  <dc:title/>
</cp:coreProperties>
</file>

<file path=docProps/custom.xml><?xml version="1.0" encoding="utf-8"?>
<Properties xmlns="http://schemas.openxmlformats.org/officeDocument/2006/custom-properties" xmlns:vt="http://schemas.openxmlformats.org/officeDocument/2006/docPropsVTypes"/>
</file>