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3A6E7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38066532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931E29" w:rsidRDefault="004E1D4B">
            <w:pPr>
              <w:widowControl w:val="0"/>
              <w:suppressAutoHyphens w:val="0"/>
              <w:ind w:right="-17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Про внесення змін до </w:t>
            </w:r>
            <w:r>
              <w:t>Комплексної</w:t>
            </w:r>
          </w:p>
          <w:p w:rsidR="00931E29" w:rsidRDefault="004E1D4B">
            <w:pPr>
              <w:widowControl w:val="0"/>
              <w:suppressAutoHyphens w:val="0"/>
              <w:ind w:right="-17"/>
              <w:jc w:val="both"/>
            </w:pPr>
            <w:r>
              <w:t xml:space="preserve">Програми розвитку міського </w:t>
            </w:r>
          </w:p>
          <w:p w:rsidR="00931E29" w:rsidRDefault="004E1D4B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t>пасажирського транспорту</w:t>
            </w:r>
          </w:p>
          <w:p w:rsidR="00931E29" w:rsidRDefault="004E1D4B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rPr>
                <w:bCs w:val="0"/>
                <w:color w:val="000000"/>
                <w:shd w:val="clear" w:color="auto" w:fill="FFFFFF"/>
              </w:rPr>
              <w:t>на 2020-2024 роки</w:t>
            </w:r>
          </w:p>
          <w:p w:rsidR="00931E29" w:rsidRDefault="00931E29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4E1D4B">
      <w:pPr>
        <w:ind w:firstLine="567"/>
        <w:jc w:val="both"/>
      </w:pPr>
      <w:r>
        <w:rPr>
          <w:szCs w:val="28"/>
        </w:rPr>
        <w:t>Керуючись законами України «Про місцеве самоврядування в Україні», «Про міський електричний транспорт», з метою покращення фінансово-економічного становища КП «Луцьке підприємство електротранспорту», 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3A6E75" w:rsidRDefault="003A6E75" w:rsidP="003A6E75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 w:rsidRPr="003A6E75">
        <w:rPr>
          <w:bCs w:val="0"/>
          <w:lang w:eastAsia="ru-RU"/>
        </w:rPr>
        <w:t>1.</w:t>
      </w:r>
      <w:r>
        <w:rPr>
          <w:bCs w:val="0"/>
          <w:lang w:eastAsia="ru-RU"/>
        </w:rPr>
        <w:t xml:space="preserve"> </w:t>
      </w:r>
      <w:proofErr w:type="spellStart"/>
      <w:r w:rsidR="004E1D4B">
        <w:rPr>
          <w:bCs w:val="0"/>
          <w:lang w:eastAsia="ru-RU"/>
        </w:rPr>
        <w:t>Внести</w:t>
      </w:r>
      <w:proofErr w:type="spellEnd"/>
      <w:r w:rsidR="004E1D4B">
        <w:rPr>
          <w:bCs w:val="0"/>
          <w:lang w:eastAsia="ru-RU"/>
        </w:rPr>
        <w:t xml:space="preserve"> зміни в додаток 2 до Комплексної Програми розвитку міського пасажирського транспорту </w:t>
      </w:r>
      <w:r w:rsidR="004E1D4B">
        <w:rPr>
          <w:bCs w:val="0"/>
          <w:color w:val="000000"/>
          <w:shd w:val="clear" w:color="auto" w:fill="FFFFFF"/>
          <w:lang w:eastAsia="ru-RU"/>
        </w:rPr>
        <w:t>на 2020-2024 роки</w:t>
      </w:r>
      <w:r w:rsidR="0043033A">
        <w:rPr>
          <w:bCs w:val="0"/>
          <w:color w:val="000000"/>
          <w:shd w:val="clear" w:color="auto" w:fill="FFFFFF"/>
          <w:lang w:eastAsia="ru-RU"/>
        </w:rPr>
        <w:t xml:space="preserve"> (далі – Програма)</w:t>
      </w:r>
      <w:r w:rsidR="004E1D4B">
        <w:rPr>
          <w:bCs w:val="0"/>
          <w:lang w:eastAsia="ru-RU"/>
        </w:rPr>
        <w:t>, затвердженої рішенням міської ради від 26.02.2020 № 70/91 зі змінами від 23.12.2020 № 2/17, від 23.02.2022 № 26/59, від 04.03.2022 № 28/9, ві</w:t>
      </w:r>
      <w:r>
        <w:rPr>
          <w:bCs w:val="0"/>
          <w:lang w:eastAsia="ru-RU"/>
        </w:rPr>
        <w:t>д 27.07.2022 № 33/36 та від </w:t>
      </w:r>
      <w:bookmarkStart w:id="0" w:name="_GoBack"/>
      <w:bookmarkEnd w:id="0"/>
      <w:r w:rsidR="004E1D4B">
        <w:rPr>
          <w:bCs w:val="0"/>
          <w:lang w:eastAsia="ru-RU"/>
        </w:rPr>
        <w:t xml:space="preserve">30.11.2022 № 37/49, </w:t>
      </w:r>
      <w:r>
        <w:rPr>
          <w:bCs w:val="0"/>
          <w:lang w:eastAsia="ru-RU"/>
        </w:rPr>
        <w:t>а саме:</w:t>
      </w:r>
    </w:p>
    <w:p w:rsidR="003A6E75" w:rsidRDefault="003A6E75" w:rsidP="003A6E75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 xml:space="preserve">викласти </w:t>
      </w:r>
      <w:r w:rsidR="004E1D4B">
        <w:rPr>
          <w:bCs w:val="0"/>
          <w:lang w:eastAsia="ru-RU"/>
        </w:rPr>
        <w:t xml:space="preserve">напрями діяльності </w:t>
      </w:r>
      <w:r w:rsidR="0043033A">
        <w:rPr>
          <w:bCs w:val="0"/>
          <w:lang w:eastAsia="ru-RU"/>
        </w:rPr>
        <w:t>Програми</w:t>
      </w:r>
      <w:r>
        <w:rPr>
          <w:bCs w:val="0"/>
          <w:lang w:eastAsia="ru-RU"/>
        </w:rPr>
        <w:t>:</w:t>
      </w:r>
      <w:r w:rsidR="0043033A">
        <w:rPr>
          <w:bCs w:val="0"/>
          <w:lang w:eastAsia="ru-RU"/>
        </w:rPr>
        <w:t xml:space="preserve"> </w:t>
      </w:r>
      <w:r w:rsidR="004E1D4B">
        <w:rPr>
          <w:bCs w:val="0"/>
          <w:lang w:eastAsia="ru-RU"/>
        </w:rPr>
        <w:t>«4. </w:t>
      </w:r>
      <w:r w:rsidR="004E1D4B">
        <w:rPr>
          <w:color w:val="000000"/>
        </w:rPr>
        <w:t>Виконання обсягів транспортної роботи» та</w:t>
      </w:r>
      <w:r w:rsidR="004E1D4B">
        <w:rPr>
          <w:bCs w:val="0"/>
          <w:lang w:eastAsia="ru-RU"/>
        </w:rPr>
        <w:t xml:space="preserve"> «9. Погашення фінансових санкцій та нарахованої пені за несвоєчасну сплату стра</w:t>
      </w:r>
      <w:r>
        <w:rPr>
          <w:bCs w:val="0"/>
          <w:lang w:eastAsia="ru-RU"/>
        </w:rPr>
        <w:t>хових внесків» у новій редакції;</w:t>
      </w:r>
    </w:p>
    <w:p w:rsidR="00931E29" w:rsidRDefault="003A6E75" w:rsidP="003A6E75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 xml:space="preserve">доповнити </w:t>
      </w:r>
      <w:r w:rsidR="004E1D4B">
        <w:rPr>
          <w:bCs w:val="0"/>
          <w:lang w:eastAsia="ru-RU"/>
        </w:rPr>
        <w:t>напрям</w:t>
      </w:r>
      <w:r w:rsidR="00A40ECC">
        <w:rPr>
          <w:bCs w:val="0"/>
          <w:lang w:eastAsia="ru-RU"/>
        </w:rPr>
        <w:t>ом</w:t>
      </w:r>
      <w:r w:rsidR="004E1D4B">
        <w:rPr>
          <w:bCs w:val="0"/>
          <w:lang w:eastAsia="ru-RU"/>
        </w:rPr>
        <w:t xml:space="preserve"> діяльності </w:t>
      </w:r>
      <w:r w:rsidR="0043033A">
        <w:rPr>
          <w:bCs w:val="0"/>
          <w:lang w:eastAsia="ru-RU"/>
        </w:rPr>
        <w:t xml:space="preserve">Програми </w:t>
      </w:r>
      <w:r w:rsidR="004E1D4B">
        <w:rPr>
          <w:lang w:eastAsia="ru-RU"/>
        </w:rPr>
        <w:t>«10. Сплата виконавчого збору за виконавчими провадженнями</w:t>
      </w:r>
      <w:r w:rsidR="004E1D4B">
        <w:rPr>
          <w:color w:val="000000"/>
          <w:lang w:eastAsia="ru-RU"/>
        </w:rPr>
        <w:t>»</w:t>
      </w:r>
      <w:r w:rsidR="0001221C">
        <w:rPr>
          <w:bCs w:val="0"/>
          <w:lang w:eastAsia="ru-RU"/>
        </w:rPr>
        <w:t xml:space="preserve"> (додаю</w:t>
      </w:r>
      <w:r w:rsidR="004E1D4B">
        <w:rPr>
          <w:bCs w:val="0"/>
          <w:lang w:eastAsia="ru-RU"/>
        </w:rPr>
        <w:t>ться).</w:t>
      </w:r>
    </w:p>
    <w:p w:rsidR="00931E29" w:rsidRDefault="004E1D4B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>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3A6E75"/>
    <w:rsid w:val="0043033A"/>
    <w:rsid w:val="004E1D4B"/>
    <w:rsid w:val="00931E29"/>
    <w:rsid w:val="00A4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5A6847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12</cp:revision>
  <cp:lastPrinted>2023-02-16T13:17:00Z</cp:lastPrinted>
  <dcterms:created xsi:type="dcterms:W3CDTF">2023-02-14T08:39:00Z</dcterms:created>
  <dcterms:modified xsi:type="dcterms:W3CDTF">2023-02-16T13:29:00Z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