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F1E5" w14:textId="77777777" w:rsidR="00A929B5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</w:t>
      </w:r>
    </w:p>
    <w:p w14:paraId="28DCC3DF" w14:textId="77777777" w:rsidR="00A929B5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38530825" w14:textId="77777777" w:rsidR="00A929B5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646C4DE1" w14:textId="77777777" w:rsidR="00A929B5" w:rsidRDefault="00000000">
      <w:pPr>
        <w:ind w:left="52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_______________№_________</w:t>
      </w:r>
    </w:p>
    <w:p w14:paraId="29F493CC" w14:textId="77777777" w:rsidR="00A929B5" w:rsidRDefault="00A929B5">
      <w:pPr>
        <w:jc w:val="center"/>
        <w:rPr>
          <w:b/>
          <w:sz w:val="28"/>
          <w:szCs w:val="28"/>
          <w:lang w:val="uk-UA"/>
        </w:rPr>
      </w:pPr>
    </w:p>
    <w:p w14:paraId="26D6B188" w14:textId="77777777" w:rsidR="00A929B5" w:rsidRDefault="00A929B5">
      <w:pPr>
        <w:jc w:val="center"/>
        <w:rPr>
          <w:sz w:val="28"/>
          <w:szCs w:val="28"/>
          <w:lang w:val="uk-UA"/>
        </w:rPr>
      </w:pPr>
    </w:p>
    <w:p w14:paraId="15657FA2" w14:textId="77777777" w:rsidR="00A929B5" w:rsidRDefault="00000000">
      <w:pPr>
        <w:jc w:val="center"/>
      </w:pPr>
      <w:r>
        <w:rPr>
          <w:sz w:val="28"/>
          <w:szCs w:val="28"/>
          <w:lang w:val="uk-UA"/>
        </w:rPr>
        <w:t>Положення</w:t>
      </w:r>
      <w:r>
        <w:rPr>
          <w:lang w:val="uk-UA"/>
        </w:rPr>
        <w:t xml:space="preserve"> </w:t>
      </w:r>
    </w:p>
    <w:p w14:paraId="71DE196E" w14:textId="77777777" w:rsidR="00A929B5" w:rsidRDefault="00000000">
      <w:pPr>
        <w:jc w:val="center"/>
      </w:pPr>
      <w:r>
        <w:rPr>
          <w:sz w:val="28"/>
          <w:szCs w:val="28"/>
          <w:lang w:val="uk-UA"/>
        </w:rPr>
        <w:t>про пам'ятний фотостенд</w:t>
      </w:r>
    </w:p>
    <w:p w14:paraId="708277E9" w14:textId="77777777" w:rsidR="00A929B5" w:rsidRDefault="00000000">
      <w:pPr>
        <w:jc w:val="center"/>
      </w:pPr>
      <w:r>
        <w:rPr>
          <w:sz w:val="28"/>
          <w:szCs w:val="28"/>
          <w:lang w:val="uk-UA"/>
        </w:rPr>
        <w:t xml:space="preserve"> «Герої Небесної Сотні – Загинули за Єдність України»</w:t>
      </w:r>
    </w:p>
    <w:p w14:paraId="583F15A9" w14:textId="77777777" w:rsidR="00A929B5" w:rsidRDefault="00A929B5">
      <w:pPr>
        <w:jc w:val="center"/>
        <w:rPr>
          <w:b/>
          <w:sz w:val="28"/>
          <w:szCs w:val="28"/>
          <w:lang w:val="uk-UA"/>
        </w:rPr>
      </w:pPr>
    </w:p>
    <w:p w14:paraId="072EE384" w14:textId="77777777" w:rsidR="00A929B5" w:rsidRDefault="00000000">
      <w:pPr>
        <w:ind w:right="-5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Положення про пам'ятний фотостенд «Герої Небесної Сотні – Загинули за Єдність України» (далі – Положення) розроблено </w:t>
      </w:r>
      <w:r>
        <w:rPr>
          <w:sz w:val="28"/>
          <w:szCs w:val="28"/>
          <w:highlight w:val="white"/>
          <w:lang w:val="uk-UA"/>
        </w:rPr>
        <w:t xml:space="preserve">з метою </w:t>
      </w:r>
      <w:r>
        <w:rPr>
          <w:color w:val="000000"/>
          <w:sz w:val="28"/>
          <w:szCs w:val="28"/>
          <w:highlight w:val="white"/>
          <w:lang w:val="uk-UA"/>
        </w:rPr>
        <w:t>гідного вшанування пам’яті Героїв, які загинули в боротьбі за незалежність, суверенітет і територіальну цілісність України.</w:t>
      </w:r>
      <w:r>
        <w:rPr>
          <w:sz w:val="28"/>
          <w:szCs w:val="28"/>
          <w:highlight w:val="white"/>
          <w:lang w:val="uk-UA"/>
        </w:rPr>
        <w:t xml:space="preserve"> </w:t>
      </w:r>
    </w:p>
    <w:p w14:paraId="2CDB00BE" w14:textId="77777777" w:rsidR="00A929B5" w:rsidRDefault="00A929B5">
      <w:pPr>
        <w:ind w:right="-5" w:firstLine="708"/>
        <w:jc w:val="both"/>
        <w:rPr>
          <w:sz w:val="28"/>
          <w:szCs w:val="28"/>
          <w:highlight w:val="white"/>
          <w:lang w:val="uk-UA"/>
        </w:rPr>
      </w:pPr>
    </w:p>
    <w:p w14:paraId="68B83EEE" w14:textId="77777777" w:rsidR="00A929B5" w:rsidRDefault="00000000">
      <w:pPr>
        <w:jc w:val="center"/>
        <w:rPr>
          <w:sz w:val="28"/>
          <w:szCs w:val="28"/>
          <w:highlight w:val="white"/>
          <w:lang w:val="uk-UA"/>
        </w:rPr>
      </w:pPr>
      <w:r>
        <w:rPr>
          <w:sz w:val="28"/>
          <w:szCs w:val="28"/>
          <w:highlight w:val="white"/>
          <w:lang w:val="uk-UA"/>
        </w:rPr>
        <w:t>1. Загальні положення</w:t>
      </w:r>
    </w:p>
    <w:p w14:paraId="7F531C5B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Пам'ятний фотостенд «Герої Небесної Сотні – Загинули за Єдність України» (далі – фотостенд) розташований на Театральному майдані міста Луцька. </w:t>
      </w:r>
    </w:p>
    <w:p w14:paraId="3273BE7A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Фотостенд складається з чотирьох секцій, що увічнюють пам’ять:</w:t>
      </w:r>
    </w:p>
    <w:p w14:paraId="1D5F2C0F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загиблих учасників Революції Гідності (фотографії розміщувались у 2014 році); </w:t>
      </w:r>
    </w:p>
    <w:p w14:paraId="6729F7D7" w14:textId="60EA6466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мешканців Луцької міської територіальної громади, загиблих (померлих внаслідок поранення, контузії, каліцтва або отриманого захворювання) під час проведення антитерористичної операції на сході України та операції об’єднаних сил  (фотографії розміщувались з 2014 по 2021 роки);</w:t>
      </w:r>
    </w:p>
    <w:p w14:paraId="5015DC61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мешканців Волинської області, загиблих під час проведення антитерористичної операції на сході України та операції об’єднаних сил (фотографії розміщувались за поданням Волинської обласної державної адміністрації з 2016 по 2021 роки);</w:t>
      </w:r>
    </w:p>
    <w:p w14:paraId="71B456F1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мешканців Луцької міської територіальної громади, загиблих під час повномасштабного вторгнення російської федерації на територію України (фотографії розміщуються з 24.02.2022).</w:t>
      </w:r>
    </w:p>
    <w:p w14:paraId="2E78565C" w14:textId="5E4E20FC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Четверта секція пам’ятного фотостенду має назву «Герої Нескореної України». На секції розміщуються фотографії загиблих (померлих внаслідок поранення, контузії, каліцтва або отриманого захворювання) під час участі в бойових діях з початку повномасштабного вторгнення російської федерації на територію України 24.02.2022 та які були зареєстровані або постійно проживали не менше п’яти років в населених пунктах Луцької міської територіальної громади, а також фотографії </w:t>
      </w:r>
      <w:r>
        <w:rPr>
          <w:color w:val="auto"/>
          <w:sz w:val="28"/>
          <w:szCs w:val="28"/>
          <w:lang w:val="uk-UA"/>
        </w:rPr>
        <w:t>військовослужбовців</w:t>
      </w:r>
      <w:r>
        <w:rPr>
          <w:sz w:val="28"/>
          <w:szCs w:val="28"/>
          <w:lang w:val="uk-UA"/>
        </w:rPr>
        <w:t>, сім’ї яких (батьки, дружина, діти) зареєстровані або не менше п’яти років проживають у населених пунктах Луцької міської територіальної громади.</w:t>
      </w:r>
    </w:p>
    <w:p w14:paraId="5995D62C" w14:textId="77777777" w:rsidR="00A929B5" w:rsidRDefault="00A929B5">
      <w:pPr>
        <w:pStyle w:val="ac"/>
        <w:shd w:val="clear" w:color="auto" w:fill="FFFFFF"/>
        <w:spacing w:before="280" w:after="280"/>
        <w:ind w:left="20" w:firstLine="688"/>
        <w:jc w:val="both"/>
        <w:rPr>
          <w:sz w:val="28"/>
          <w:szCs w:val="28"/>
          <w:lang w:val="uk-UA"/>
        </w:rPr>
      </w:pPr>
    </w:p>
    <w:p w14:paraId="64462C26" w14:textId="77777777" w:rsidR="00A929B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Мета</w:t>
      </w:r>
    </w:p>
    <w:p w14:paraId="7318A9A9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Положення нормативно закріпить гідне пошанування подвигу та увічнення пам’яті мешканців Луцької міської територіальної громади, які загинули в боротьбі за незалежність, суверенітет і територіальну цілісність України, увічнення їх героїзму, зміцнення патріотичного духу в суспільстві. </w:t>
      </w:r>
    </w:p>
    <w:p w14:paraId="14319BE7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4E36A8C9" w14:textId="77777777" w:rsidR="00A929B5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Організація та фінансування робіт</w:t>
      </w:r>
    </w:p>
    <w:p w14:paraId="21F605E2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про розміщення фотографії у секції «Герої Нескореної України» приймається на підставі звернення родини загиблого (батьків, дружини, дітей), за наявності висновку департаменту соціальної політики Луцької міської ради з дотриманням вимог розділу </w:t>
      </w:r>
      <w:r>
        <w:rPr>
          <w:color w:val="auto"/>
          <w:sz w:val="28"/>
          <w:szCs w:val="28"/>
          <w:lang w:val="uk-UA"/>
        </w:rPr>
        <w:t>1 Положення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підтверджуючих документів.</w:t>
      </w:r>
    </w:p>
    <w:p w14:paraId="764C60ED" w14:textId="4A0BD6DF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Виготовлення та монтаж фотостенду та фотографій на ньому забезпечує комунальне підприємство «Луцькреклама»</w:t>
      </w:r>
      <w:r w:rsidR="002E45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B2F5C48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Благоустрій прилеглої до фотостенду території забезпечує департамент житлово-комунального господарства Луцької міської ради. </w:t>
      </w:r>
    </w:p>
    <w:p w14:paraId="12F41D7C" w14:textId="77777777" w:rsidR="00A929B5" w:rsidRDefault="000000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Пам’ятний фотостенд «Герої Небесної Сотні – Загинули за Єдність України» включається в перелік </w:t>
      </w:r>
      <w:r>
        <w:rPr>
          <w:sz w:val="28"/>
          <w:szCs w:val="28"/>
          <w:highlight w:val="white"/>
          <w:lang w:val="uk-UA"/>
        </w:rPr>
        <w:t xml:space="preserve">місць, де відбуваються офіційні заходи з нагоди вшанування Героїв, які загинули в боротьбі за незалежність, суверенітет і територіальну цілісність України, інших свят та пам'ятних дат. </w:t>
      </w:r>
    </w:p>
    <w:p w14:paraId="3A1BE41B" w14:textId="77777777" w:rsidR="00A929B5" w:rsidRDefault="00A929B5">
      <w:pPr>
        <w:ind w:firstLine="567"/>
        <w:jc w:val="both"/>
        <w:rPr>
          <w:sz w:val="28"/>
          <w:szCs w:val="28"/>
          <w:lang w:val="uk-UA"/>
        </w:rPr>
      </w:pPr>
    </w:p>
    <w:p w14:paraId="5B0AB347" w14:textId="77777777" w:rsidR="00A929B5" w:rsidRDefault="00A929B5">
      <w:pPr>
        <w:ind w:left="1776" w:right="-5"/>
        <w:jc w:val="center"/>
        <w:rPr>
          <w:b/>
          <w:sz w:val="28"/>
          <w:szCs w:val="28"/>
          <w:lang w:val="uk-UA"/>
        </w:rPr>
      </w:pPr>
    </w:p>
    <w:p w14:paraId="448C91F8" w14:textId="77777777" w:rsidR="00A929B5" w:rsidRDefault="00A929B5">
      <w:pPr>
        <w:ind w:right="-5" w:firstLine="720"/>
        <w:jc w:val="both"/>
        <w:rPr>
          <w:b/>
          <w:sz w:val="28"/>
          <w:szCs w:val="28"/>
          <w:lang w:val="uk-UA"/>
        </w:rPr>
      </w:pPr>
    </w:p>
    <w:p w14:paraId="5FC8B580" w14:textId="77777777" w:rsidR="00A929B5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1E7EA9C" w14:textId="77777777" w:rsidR="00A929B5" w:rsidRDefault="000000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292026DC" w14:textId="77777777" w:rsidR="00A929B5" w:rsidRDefault="00A929B5">
      <w:pPr>
        <w:rPr>
          <w:szCs w:val="28"/>
          <w:lang w:val="uk-UA"/>
        </w:rPr>
      </w:pPr>
    </w:p>
    <w:p w14:paraId="517F84A3" w14:textId="77777777" w:rsidR="00A929B5" w:rsidRDefault="00A929B5">
      <w:pPr>
        <w:rPr>
          <w:szCs w:val="28"/>
          <w:lang w:val="uk-UA"/>
        </w:rPr>
      </w:pPr>
    </w:p>
    <w:p w14:paraId="24103C54" w14:textId="77777777" w:rsidR="00A929B5" w:rsidRDefault="00000000">
      <w:pPr>
        <w:jc w:val="both"/>
      </w:pPr>
      <w:r>
        <w:rPr>
          <w:szCs w:val="28"/>
          <w:lang w:val="uk-UA"/>
        </w:rPr>
        <w:t>Гнатів 723 426</w:t>
      </w:r>
    </w:p>
    <w:sectPr w:rsidR="00A929B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C9AF" w14:textId="77777777" w:rsidR="007068F1" w:rsidRDefault="007068F1">
      <w:r>
        <w:separator/>
      </w:r>
    </w:p>
  </w:endnote>
  <w:endnote w:type="continuationSeparator" w:id="0">
    <w:p w14:paraId="0EC3310A" w14:textId="77777777" w:rsidR="007068F1" w:rsidRDefault="0070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F5E2" w14:textId="77777777" w:rsidR="00A929B5" w:rsidRDefault="00A929B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7206" w14:textId="77777777" w:rsidR="00A929B5" w:rsidRDefault="00A929B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A060" w14:textId="77777777" w:rsidR="007068F1" w:rsidRDefault="007068F1">
      <w:r>
        <w:separator/>
      </w:r>
    </w:p>
  </w:footnote>
  <w:footnote w:type="continuationSeparator" w:id="0">
    <w:p w14:paraId="15D2BBCD" w14:textId="77777777" w:rsidR="007068F1" w:rsidRDefault="0070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615979"/>
      <w:docPartObj>
        <w:docPartGallery w:val="Page Numbers (Top of Page)"/>
        <w:docPartUnique/>
      </w:docPartObj>
    </w:sdtPr>
    <w:sdtContent>
      <w:p w14:paraId="40CE0E98" w14:textId="77777777" w:rsidR="00A929B5" w:rsidRDefault="00A929B5">
        <w:pPr>
          <w:pStyle w:val="af"/>
          <w:jc w:val="center"/>
        </w:pPr>
      </w:p>
      <w:p w14:paraId="3C12B6AF" w14:textId="77777777" w:rsidR="00A929B5" w:rsidRDefault="00000000">
        <w:pPr>
          <w:pStyle w:val="af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34F72CC5" w14:textId="77777777" w:rsidR="00A929B5" w:rsidRDefault="00A929B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235D" w14:textId="77777777" w:rsidR="00A929B5" w:rsidRDefault="00A929B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9B5"/>
    <w:rsid w:val="00171464"/>
    <w:rsid w:val="001779D3"/>
    <w:rsid w:val="0025045E"/>
    <w:rsid w:val="002E4516"/>
    <w:rsid w:val="00446CA3"/>
    <w:rsid w:val="00503B12"/>
    <w:rsid w:val="00616E05"/>
    <w:rsid w:val="006F41C3"/>
    <w:rsid w:val="007068F1"/>
    <w:rsid w:val="00A929B5"/>
    <w:rsid w:val="00C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7EE0"/>
  <w15:docId w15:val="{6A688BC9-8219-44FF-823E-0EE29531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paragraph" w:styleId="1">
    <w:name w:val="heading 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styleId="2">
    <w:name w:val="heading 2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styleId="3">
    <w:name w:val="heading 3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D26E4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D26E4"/>
    <w:rPr>
      <w:color w:val="00000A"/>
      <w:sz w:val="24"/>
      <w:szCs w:val="24"/>
    </w:rPr>
  </w:style>
  <w:style w:type="paragraph" w:customStyle="1" w:styleId="a5">
    <w:name w:val="Заголовок"/>
    <w:basedOn w:val="a"/>
    <w:next w:val="a6"/>
    <w:qFormat/>
    <w:rsid w:val="007C6E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7C6E19"/>
    <w:pPr>
      <w:spacing w:after="140" w:line="288" w:lineRule="auto"/>
    </w:pPr>
  </w:style>
  <w:style w:type="paragraph" w:styleId="a7">
    <w:name w:val="List"/>
    <w:basedOn w:val="a6"/>
    <w:rsid w:val="007C6E19"/>
    <w:rPr>
      <w:rFonts w:cs="Mangal"/>
    </w:rPr>
  </w:style>
  <w:style w:type="paragraph" w:styleId="a8">
    <w:name w:val="caption"/>
    <w:basedOn w:val="a"/>
    <w:qFormat/>
    <w:rsid w:val="007C6E19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rsid w:val="007C6E19"/>
    <w:pPr>
      <w:suppressLineNumbers/>
    </w:pPr>
    <w:rPr>
      <w:rFonts w:cs="Lohit Devanagari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rsid w:val="007C6E19"/>
    <w:pPr>
      <w:suppressLineNumbers/>
    </w:pPr>
    <w:rPr>
      <w:rFonts w:cs="Mangal"/>
    </w:rPr>
  </w:style>
  <w:style w:type="paragraph" w:styleId="ab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c">
    <w:name w:val="Normal (Web)"/>
    <w:basedOn w:val="a"/>
    <w:qFormat/>
    <w:rsid w:val="00B95414"/>
    <w:pPr>
      <w:spacing w:beforeAutospacing="1" w:afterAutospacing="1"/>
    </w:p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BD26E4"/>
    <w:pPr>
      <w:tabs>
        <w:tab w:val="center" w:pos="4986"/>
        <w:tab w:val="right" w:pos="9973"/>
      </w:tabs>
    </w:pPr>
  </w:style>
  <w:style w:type="paragraph" w:styleId="af0">
    <w:name w:val="footer"/>
    <w:basedOn w:val="a"/>
    <w:rsid w:val="00BD26E4"/>
    <w:pPr>
      <w:tabs>
        <w:tab w:val="center" w:pos="4986"/>
        <w:tab w:val="right" w:pos="9973"/>
      </w:tabs>
    </w:pPr>
  </w:style>
  <w:style w:type="paragraph" w:styleId="af1">
    <w:name w:val="List Paragraph"/>
    <w:basedOn w:val="a"/>
    <w:uiPriority w:val="34"/>
    <w:qFormat/>
    <w:rsid w:val="00A44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2094</Words>
  <Characters>1194</Characters>
  <Application>Microsoft Office Word</Application>
  <DocSecurity>0</DocSecurity>
  <Lines>9</Lines>
  <Paragraphs>6</Paragraphs>
  <ScaleCrop>false</ScaleCrop>
  <Company>Microsoft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WiZaRd</dc:creator>
  <dc:description/>
  <cp:lastModifiedBy>Поліщук Оксана Анатоліївна</cp:lastModifiedBy>
  <cp:revision>45</cp:revision>
  <cp:lastPrinted>2023-02-21T12:24:00Z</cp:lastPrinted>
  <dcterms:created xsi:type="dcterms:W3CDTF">2018-08-17T13:33:00Z</dcterms:created>
  <dcterms:modified xsi:type="dcterms:W3CDTF">2023-02-22T13:52:00Z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