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73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0217421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Утримання та розвиток наземного електротранспорту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630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</w:t>
            </w:r>
            <w:r>
              <w:rPr>
                <w:szCs w:val="28"/>
                <w:lang w:val="en-US"/>
              </w:rPr>
              <w:t>670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 w:eastAsia="zh-CN"/>
              </w:rPr>
            </w:pPr>
            <w:r>
              <w:rPr>
                <w:sz w:val="28"/>
                <w:szCs w:val="28"/>
                <w:lang w:val="uk-UA" w:eastAsia="zh-CN"/>
              </w:rPr>
              <w:t>Внески до статутного капіталу суб’єктів господарювання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  <w:lang w:val="uk-UA" w:eastAsia="zh-CN"/>
              </w:rPr>
            </w:pPr>
            <w:r>
              <w:rPr>
                <w:sz w:val="28"/>
                <w:szCs w:val="28"/>
                <w:lang w:val="uk-UA" w:eastAsia="zh-CN"/>
              </w:rPr>
            </w:r>
          </w:p>
        </w:tc>
      </w:tr>
      <w:tr>
        <w:trPr>
          <w:trHeight w:val="79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7693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  <w:lang w:val="uk-UA"/>
              </w:rPr>
            </w:pPr>
            <w:r>
              <w:rPr>
                <w:lang w:val="uk-UA"/>
              </w:rPr>
              <w:t>Інші</w:t>
            </w:r>
            <w:r>
              <w:rPr/>
              <w:t xml:space="preserve"> заходи, </w:t>
            </w:r>
            <w:r>
              <w:rPr>
                <w:sz w:val="28"/>
                <w:lang w:val="uk-UA" w:eastAsia="zh-CN"/>
              </w:rPr>
              <w:t>пов</w:t>
            </w:r>
            <w:r>
              <w:rPr>
                <w:sz w:val="28"/>
                <w:lang w:val="uk-UA" w:eastAsia="zh-CN"/>
              </w:rPr>
              <w:t>’</w:t>
            </w:r>
            <w:r>
              <w:rPr>
                <w:sz w:val="28"/>
                <w:lang w:val="uk-UA" w:eastAsia="zh-CN"/>
              </w:rPr>
              <w:t>язані</w:t>
            </w:r>
            <w:r>
              <w:rPr>
                <w:sz w:val="28"/>
                <w:lang w:eastAsia="zh-CN"/>
              </w:rPr>
              <w:t xml:space="preserve"> </w:t>
            </w:r>
            <w:r>
              <w:rPr>
                <w:sz w:val="28"/>
                <w:lang w:val="uk-UA" w:eastAsia="zh-CN"/>
              </w:rPr>
              <w:t>з</w:t>
            </w:r>
            <w:r>
              <w:rPr>
                <w:sz w:val="28"/>
                <w:lang w:eastAsia="zh-CN"/>
              </w:rPr>
              <w:t xml:space="preserve"> </w:t>
            </w:r>
            <w:r>
              <w:rPr>
                <w:sz w:val="28"/>
                <w:lang w:val="uk-UA" w:eastAsia="zh-CN"/>
              </w:rPr>
              <w:t>економічною</w:t>
            </w:r>
            <w:r>
              <w:rPr>
                <w:sz w:val="28"/>
                <w:lang w:eastAsia="zh-CN"/>
              </w:rPr>
              <w:t xml:space="preserve"> </w:t>
            </w:r>
            <w:r>
              <w:rPr>
                <w:sz w:val="28"/>
                <w:lang w:val="uk-UA" w:eastAsia="zh-CN"/>
              </w:rPr>
              <w:t>діяльністю</w:t>
            </w:r>
          </w:p>
          <w:p>
            <w:pPr>
              <w:pStyle w:val="Normal"/>
              <w:rPr>
                <w:szCs w:val="28"/>
                <w:lang w:val="uk-UA"/>
              </w:rPr>
            </w:pPr>
            <w:r>
              <w:rPr/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3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54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0218340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Природоохоронні заходи за рахунок цільових фондів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szCs w:val="28"/>
        </w:rPr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Королюк 720 602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108585" distR="108585" simplePos="0" locked="0" layoutInCell="0" allowOverlap="1" relativeHeight="2" wp14:anchorId="24038FF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26035"/>
              <wp:effectExtent l="9525" t="10160" r="698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320" cy="25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8pt;height:1.95pt;mso-wrap-style:none;v-text-anchor:middle" wp14:anchorId="24038FF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4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Application>LibreOffice/7.2.1.2$Windows_X86_64 LibreOffice_project/87b77fad49947c1441b67c559c339af8f3517e22</Application>
  <AppVersion>15.0000</AppVersion>
  <Pages>1</Pages>
  <Words>78</Words>
  <Characters>556</Characters>
  <CharactersWithSpaces>615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2022-08-02T12:57:00Z</dcterms:created>
  <dc:creator>Lena</dc:creator>
  <dc:description/>
  <dc:language>uk-UA</dc:language>
  <cp:lastModifiedBy/>
  <cp:lastPrinted>2022-01-11T11:14:00Z</cp:lastPrinted>
  <dcterms:modified xsi:type="dcterms:W3CDTF">2023-03-10T09:23:21Z</dcterms:modified>
  <cp:revision>14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