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6270" cy="636270"/>
                <wp:effectExtent l="0" t="0" r="0" b="0"/>
                <wp:wrapNone/>
                <wp:docPr id="1" name="shapetype_ole_rId2"/>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pt;height:50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1317053214"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Cs w:val="28"/>
        </w:rPr>
      </w:pPr>
      <w:r>
        <w:rPr>
          <w:szCs w:val="28"/>
        </w:rPr>
        <w:t>Про надання громадян</w:t>
      </w:r>
      <w:r>
        <w:rPr>
          <w:rFonts w:eastAsia="Times New Roman" w:cs="Times New Roman"/>
          <w:szCs w:val="28"/>
          <w:lang w:bidi="ar-SA"/>
        </w:rPr>
        <w:t>ам</w:t>
      </w:r>
      <w:r>
        <w:rPr>
          <w:szCs w:val="28"/>
        </w:rPr>
        <w:t xml:space="preserve"> Соловській Г.О.,</w:t>
      </w:r>
    </w:p>
    <w:p>
      <w:pPr>
        <w:pStyle w:val="Normal"/>
        <w:widowControl w:val="false"/>
        <w:tabs>
          <w:tab w:val="clear" w:pos="708"/>
          <w:tab w:val="left" w:pos="4395" w:leader="none"/>
          <w:tab w:val="left" w:pos="4678" w:leader="none"/>
          <w:tab w:val="left" w:pos="4962" w:leader="none"/>
        </w:tabs>
        <w:rPr>
          <w:szCs w:val="28"/>
        </w:rPr>
      </w:pPr>
      <w:r>
        <w:rPr>
          <w:szCs w:val="28"/>
        </w:rPr>
        <w:t>Соловському В.Л. дозволу на розроблення</w:t>
      </w:r>
    </w:p>
    <w:p>
      <w:pPr>
        <w:pStyle w:val="Normal"/>
        <w:widowControl w:val="false"/>
        <w:tabs>
          <w:tab w:val="clear" w:pos="708"/>
          <w:tab w:val="left" w:pos="4395" w:leader="none"/>
          <w:tab w:val="left" w:pos="4678" w:leader="none"/>
          <w:tab w:val="left" w:pos="4962" w:leader="none"/>
        </w:tabs>
        <w:rPr>
          <w:szCs w:val="28"/>
        </w:rPr>
      </w:pPr>
      <w:r>
        <w:rPr>
          <w:spacing w:val="-2"/>
          <w:szCs w:val="28"/>
        </w:rPr>
        <w:t>технічної</w:t>
      </w:r>
      <w:r>
        <w:rPr>
          <w:szCs w:val="28"/>
        </w:rPr>
        <w:t xml:space="preserve"> докумен</w:t>
      </w:r>
      <w:r>
        <w:rPr>
          <w:spacing w:val="-10"/>
          <w:szCs w:val="28"/>
        </w:rPr>
        <w:t>тації із землеустрою щодо</w:t>
      </w:r>
    </w:p>
    <w:p>
      <w:pPr>
        <w:pStyle w:val="Normal"/>
        <w:widowControl w:val="false"/>
        <w:tabs>
          <w:tab w:val="clear" w:pos="708"/>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  меж земельної</w:t>
      </w:r>
    </w:p>
    <w:p>
      <w:pPr>
        <w:pStyle w:val="Normal"/>
        <w:widowControl w:val="false"/>
        <w:tabs>
          <w:tab w:val="clear" w:pos="708"/>
          <w:tab w:val="left" w:pos="4395" w:leader="none"/>
          <w:tab w:val="left" w:pos="4678" w:leader="none"/>
          <w:tab w:val="left" w:pos="4962" w:leader="none"/>
        </w:tabs>
        <w:rPr>
          <w:spacing w:val="-6"/>
        </w:rPr>
      </w:pPr>
      <w:r>
        <w:rPr>
          <w:spacing w:val="-6"/>
          <w:szCs w:val="28"/>
        </w:rPr>
        <w:t>ділянки в натурі (на  місцевості) на земельну</w:t>
      </w:r>
    </w:p>
    <w:p>
      <w:pPr>
        <w:pStyle w:val="Normal"/>
        <w:widowControl w:val="false"/>
        <w:tabs>
          <w:tab w:val="clear" w:pos="708"/>
          <w:tab w:val="left" w:pos="4395" w:leader="none"/>
          <w:tab w:val="left" w:pos="4678" w:leader="none"/>
          <w:tab w:val="left" w:pos="4962" w:leader="none"/>
        </w:tabs>
        <w:rPr>
          <w:spacing w:val="-4"/>
        </w:rPr>
      </w:pPr>
      <w:r>
        <w:rPr>
          <w:spacing w:val="-4"/>
          <w:szCs w:val="28"/>
        </w:rPr>
        <w:t>частку (пай) № </w:t>
      </w:r>
      <w:r>
        <w:rPr>
          <w:rFonts w:eastAsia="Times New Roman" w:cs="Times New Roman"/>
          <w:spacing w:val="-4"/>
          <w:szCs w:val="28"/>
          <w:lang w:bidi="ar-SA"/>
        </w:rPr>
        <w:t xml:space="preserve">699 </w:t>
      </w:r>
      <w:r>
        <w:rPr>
          <w:spacing w:val="-4"/>
          <w:szCs w:val="28"/>
        </w:rPr>
        <w:t>(багаторічні насадження</w:t>
      </w:r>
    </w:p>
    <w:p>
      <w:pPr>
        <w:pStyle w:val="Normal"/>
        <w:widowControl w:val="false"/>
        <w:tabs>
          <w:tab w:val="clear" w:pos="708"/>
          <w:tab w:val="left" w:pos="4395" w:leader="none"/>
          <w:tab w:val="left" w:pos="4678" w:leader="none"/>
          <w:tab w:val="left" w:pos="4962" w:leader="none"/>
        </w:tabs>
        <w:rPr>
          <w:spacing w:val="-8"/>
          <w:szCs w:val="28"/>
        </w:rPr>
      </w:pPr>
      <w:r>
        <w:rPr>
          <w:szCs w:val="28"/>
        </w:rPr>
        <w:t xml:space="preserve">орієнтовною </w:t>
      </w:r>
      <w:r>
        <w:rPr>
          <w:szCs w:val="28"/>
        </w:rPr>
        <w:t>площ</w:t>
      </w:r>
      <w:r>
        <w:rPr>
          <w:rFonts w:eastAsia="Times New Roman" w:cs="Times New Roman"/>
          <w:color w:val="auto"/>
          <w:kern w:val="0"/>
          <w:sz w:val="28"/>
          <w:szCs w:val="28"/>
          <w:lang w:val="uk-UA" w:eastAsia="zh-CN" w:bidi="ar-SA"/>
        </w:rPr>
        <w:t>ею</w:t>
      </w:r>
      <w:r>
        <w:rPr>
          <w:szCs w:val="28"/>
        </w:rPr>
        <w:t xml:space="preserve"> 0,63 га)   за   </w:t>
      </w:r>
      <w:r>
        <w:rPr>
          <w:spacing w:val="-4"/>
          <w:szCs w:val="28"/>
        </w:rPr>
        <w:t>межами</w:t>
      </w:r>
    </w:p>
    <w:p>
      <w:pPr>
        <w:pStyle w:val="Normal"/>
        <w:widowControl w:val="false"/>
        <w:tabs>
          <w:tab w:val="clear" w:pos="708"/>
          <w:tab w:val="left" w:pos="4395" w:leader="none"/>
          <w:tab w:val="left" w:pos="4678" w:leader="none"/>
          <w:tab w:val="left" w:pos="4962" w:leader="none"/>
        </w:tabs>
        <w:rPr>
          <w:spacing w:val="-8"/>
          <w:szCs w:val="28"/>
        </w:rPr>
      </w:pPr>
      <w:r>
        <w:rPr>
          <w:spacing w:val="-8"/>
          <w:szCs w:val="28"/>
        </w:rPr>
        <w:t>населених пунктів Луцької міської терито</w:t>
      </w:r>
      <w:r>
        <w:rPr>
          <w:szCs w:val="28"/>
        </w:rPr>
        <w:t>ріа-</w:t>
      </w:r>
    </w:p>
    <w:p>
      <w:pPr>
        <w:pStyle w:val="Normal"/>
        <w:widowControl w:val="false"/>
        <w:tabs>
          <w:tab w:val="clear" w:pos="708"/>
          <w:tab w:val="left" w:pos="4395" w:leader="none"/>
          <w:tab w:val="left" w:pos="4678" w:leader="none"/>
          <w:tab w:val="left" w:pos="4962" w:leader="none"/>
        </w:tabs>
        <w:rPr>
          <w:spacing w:val="-8"/>
          <w:szCs w:val="28"/>
        </w:rPr>
      </w:pPr>
      <w:r>
        <w:rPr>
          <w:szCs w:val="28"/>
        </w:rPr>
        <w:t>льної громади (с. Княгининок)</w:t>
      </w:r>
    </w:p>
    <w:p>
      <w:pPr>
        <w:pStyle w:val="Normal"/>
        <w:widowControl w:val="false"/>
        <w:tabs>
          <w:tab w:val="clear" w:pos="708"/>
          <w:tab w:val="left" w:pos="4395" w:leader="none"/>
          <w:tab w:val="left" w:pos="4678" w:leader="none"/>
          <w:tab w:val="left" w:pos="4962" w:leader="none"/>
        </w:tabs>
        <w:rPr>
          <w:sz w:val="12"/>
          <w:szCs w:val="10"/>
        </w:rPr>
      </w:pPr>
      <w:r>
        <w:rPr>
          <w:sz w:val="12"/>
          <w:szCs w:val="10"/>
        </w:rPr>
      </w:r>
    </w:p>
    <w:p>
      <w:pPr>
        <w:pStyle w:val="Normal"/>
        <w:ind w:firstLine="555"/>
        <w:jc w:val="both"/>
        <w:rPr>
          <w:spacing w:val="-6"/>
        </w:rPr>
      </w:pPr>
      <w:r>
        <w:rPr>
          <w:spacing w:val="-6"/>
          <w:szCs w:val="28"/>
        </w:rPr>
        <w:t xml:space="preserve">Розглянувши заяву громадян Соловської Галини Олександрівни, Соловського Віктора Леонідовича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Княгининок), свідоцтво про право на спадщину за законом від </w:t>
      </w:r>
      <w:r>
        <w:rPr>
          <w:rFonts w:eastAsia="Times New Roman" w:cs="Times New Roman"/>
          <w:spacing w:val="-6"/>
          <w:szCs w:val="28"/>
          <w:lang w:bidi="ar-SA"/>
        </w:rPr>
        <w:t>20.09.2021</w:t>
      </w:r>
      <w:r>
        <w:rPr>
          <w:spacing w:val="-6"/>
          <w:szCs w:val="28"/>
        </w:rPr>
        <w:t>, зареєстровано в реєстрі за № </w:t>
      </w:r>
      <w:r>
        <w:rPr>
          <w:rFonts w:eastAsia="Times New Roman" w:cs="Times New Roman"/>
          <w:spacing w:val="-6"/>
          <w:szCs w:val="28"/>
          <w:lang w:bidi="ar-SA"/>
        </w:rPr>
        <w:t>1123</w:t>
      </w:r>
      <w:r>
        <w:rPr>
          <w:spacing w:val="-6"/>
          <w:szCs w:val="28"/>
        </w:rPr>
        <w:t>, спадкова справа №</w:t>
      </w:r>
      <w:r>
        <w:rPr>
          <w:spacing w:val="-6"/>
        </w:rPr>
        <w:t> </w:t>
      </w:r>
      <w:r>
        <w:rPr>
          <w:rFonts w:eastAsia="Times New Roman" w:cs="Times New Roman"/>
          <w:spacing w:val="-6"/>
          <w:szCs w:val="28"/>
          <w:lang w:bidi="ar-SA"/>
        </w:rPr>
        <w:t>8/2021, свідоцтво про право на спадщину за законом від 20.09.2021, зареєстровано в реєстрі за № 1117, спадкова справа № 8/2021</w:t>
      </w:r>
      <w:r>
        <w:rPr>
          <w:spacing w:val="-6"/>
          <w:szCs w:val="28"/>
        </w:rPr>
        <w:t xml:space="preserve">, сертифікат на право на земельну частку (пай), </w:t>
      </w:r>
      <w:r>
        <w:rPr>
          <w:spacing w:val="-6"/>
          <w:sz w:val="28"/>
          <w:szCs w:val="28"/>
        </w:rPr>
        <w:t>яка перебувала у колективній власності колишнього колективного сільськогосподарського підприємства «Агрофірма “Маяк”</w:t>
      </w:r>
      <w:r>
        <w:rPr>
          <w:rFonts w:eastAsia="Times New Roman" w:cs="Times New Roman"/>
          <w:color w:val="auto"/>
          <w:spacing w:val="-6"/>
          <w:kern w:val="0"/>
          <w:sz w:val="28"/>
          <w:szCs w:val="28"/>
          <w:u w:val="none"/>
          <w:lang w:val="uk-UA" w:eastAsia="zh-CN" w:bidi="ar-SA"/>
        </w:rPr>
        <w:t>»</w:t>
      </w:r>
      <w:r>
        <w:rPr>
          <w:spacing w:val="-6"/>
          <w:szCs w:val="28"/>
        </w:rPr>
        <w:t>, серії ВЛ № 0154</w:t>
      </w:r>
      <w:r>
        <w:rPr>
          <w:rFonts w:eastAsia="Times New Roman" w:cs="Times New Roman"/>
          <w:spacing w:val="-6"/>
          <w:szCs w:val="28"/>
          <w:lang w:bidi="ar-SA"/>
        </w:rPr>
        <w:t>891 від 15.10.1997</w:t>
      </w:r>
      <w:r>
        <w:rPr>
          <w:spacing w:val="-6"/>
          <w:szCs w:val="28"/>
        </w:rPr>
        <w:t xml:space="preserve"> — виданий на підставі розпорядження </w:t>
      </w:r>
      <w:r>
        <w:rPr>
          <w:spacing w:val="-6"/>
          <w:szCs w:val="28"/>
        </w:rPr>
        <w:t xml:space="preserve">голови </w:t>
      </w:r>
      <w:r>
        <w:rPr>
          <w:spacing w:val="-6"/>
          <w:szCs w:val="28"/>
        </w:rPr>
        <w:t>Луцької районної державної адміністрації від 03.10.1997 №365 Луцькою районною державною адміністрацією та зареєстрований у Книзі реєстрації сертифікатів на право на земельну частку (пай) від 1</w:t>
      </w:r>
      <w:r>
        <w:rPr>
          <w:rFonts w:eastAsia="Times New Roman" w:cs="Times New Roman"/>
          <w:spacing w:val="-6"/>
          <w:szCs w:val="28"/>
          <w:lang w:bidi="ar-SA"/>
        </w:rPr>
        <w:t>8</w:t>
      </w:r>
      <w:r>
        <w:rPr>
          <w:spacing w:val="-6"/>
          <w:szCs w:val="28"/>
        </w:rPr>
        <w:t>.10.1997 № </w:t>
      </w:r>
      <w:r>
        <w:rPr>
          <w:rFonts w:eastAsia="Times New Roman" w:cs="Times New Roman"/>
          <w:spacing w:val="-6"/>
          <w:szCs w:val="28"/>
          <w:lang w:bidi="ar-SA"/>
        </w:rPr>
        <w:t>318</w:t>
      </w:r>
      <w:r>
        <w:rPr>
          <w:spacing w:val="-6"/>
          <w:szCs w:val="28"/>
        </w:rPr>
        <w:t xml:space="preserve">, </w:t>
      </w:r>
      <w:r>
        <w:rPr>
          <w:spacing w:val="-6"/>
          <w:sz w:val="28"/>
          <w:szCs w:val="28"/>
        </w:rPr>
        <w:t xml:space="preserve">розпорядження голови Луцької районної державної адміністрації від 04.07.2000 № 274 «Про уточнення грошової оцінки сільськогосподарських угідь земель колективної власності, вартості та розміру земельної частки /паю/ в колишньому КСП «Агрофірма Маяк»»,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колективного сільськогосподарського підприємства “Агрофірма Маяк”», рішення Маяківської сільської ради Луцького району Волинської області від 26.12.2001 № 16/20 «Про передачу земельних часток </w:t>
      </w:r>
      <w:r>
        <w:rPr>
          <w:i w:val="false"/>
          <w:iCs w:val="false"/>
          <w:spacing w:val="-6"/>
          <w:sz w:val="28"/>
          <w:szCs w:val="28"/>
        </w:rPr>
        <w:t>/паїв/ в натурі та видачу державних актів на право приватної власності на землю</w:t>
      </w:r>
      <w:r>
        <w:rPr>
          <w:spacing w:val="-6"/>
          <w:sz w:val="28"/>
          <w:szCs w:val="28"/>
        </w:rPr>
        <w:t>»</w:t>
      </w:r>
      <w:r>
        <w:rPr>
          <w:spacing w:val="-6"/>
          <w:szCs w:val="28"/>
        </w:rPr>
        <w:t xml:space="preserve">, </w:t>
      </w:r>
      <w:r>
        <w:rPr>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5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spacing w:val="-6"/>
          <w:sz w:val="28"/>
          <w:szCs w:val="28"/>
        </w:rPr>
        <w:t>, міська рада</w:t>
      </w:r>
    </w:p>
    <w:p>
      <w:pPr>
        <w:pStyle w:val="Normal"/>
        <w:jc w:val="both"/>
        <w:rPr>
          <w:sz w:val="12"/>
          <w:szCs w:val="10"/>
        </w:rPr>
      </w:pPr>
      <w:r>
        <w:rPr>
          <w:sz w:val="12"/>
          <w:szCs w:val="10"/>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ind w:firstLine="708"/>
        <w:jc w:val="both"/>
        <w:rPr>
          <w:spacing w:val="-8"/>
        </w:rPr>
      </w:pPr>
      <w:r>
        <w:rPr>
          <w:spacing w:val="-8"/>
          <w:szCs w:val="28"/>
        </w:rPr>
        <w:t>1. Надати громадян</w:t>
      </w:r>
      <w:r>
        <w:rPr>
          <w:rFonts w:eastAsia="Times New Roman" w:cs="Times New Roman"/>
          <w:spacing w:val="-8"/>
          <w:szCs w:val="28"/>
          <w:lang w:bidi="ar-SA"/>
        </w:rPr>
        <w:t>ам</w:t>
      </w:r>
      <w:r>
        <w:rPr>
          <w:spacing w:val="-8"/>
          <w:szCs w:val="28"/>
        </w:rPr>
        <w:t xml:space="preserve"> Соловській Галині Олександрівні </w:t>
      </w:r>
      <w:r>
        <w:rPr>
          <w:spacing w:val="-8"/>
          <w:szCs w:val="28"/>
        </w:rPr>
        <w:t>(частка 1/2)</w:t>
      </w:r>
      <w:r>
        <w:rPr>
          <w:spacing w:val="-8"/>
          <w:szCs w:val="28"/>
        </w:rPr>
        <w:t xml:space="preserve">, Соловському Віктору Леонідовичу </w:t>
      </w:r>
      <w:r>
        <w:rPr>
          <w:spacing w:val="-8"/>
          <w:szCs w:val="28"/>
        </w:rPr>
        <w:t>(частка 1/2)</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spacing w:val="-8"/>
          <w:szCs w:val="28"/>
          <w:lang w:bidi="ar-SA"/>
        </w:rPr>
        <w:t>699</w:t>
      </w:r>
      <w:r>
        <w:rPr>
          <w:spacing w:val="-8"/>
          <w:szCs w:val="28"/>
        </w:rPr>
        <w:t xml:space="preserve">, відповідно до сертифіката на </w:t>
      </w:r>
      <w:r>
        <w:rPr>
          <w:spacing w:val="-8"/>
          <w:szCs w:val="28"/>
        </w:rPr>
        <w:t>право на</w:t>
      </w:r>
      <w:r>
        <w:rPr>
          <w:spacing w:val="-8"/>
          <w:szCs w:val="28"/>
        </w:rPr>
        <w:t xml:space="preserve"> земельну частку (пай), </w:t>
      </w:r>
      <w:r>
        <w:rPr>
          <w:spacing w:val="-8"/>
          <w:sz w:val="28"/>
          <w:szCs w:val="28"/>
        </w:rPr>
        <w:t>яка перебувала у колективній власності колишнього колективного сільськогосподарського підприємства «Агрофірма “Маяк”</w:t>
      </w:r>
      <w:r>
        <w:rPr>
          <w:rFonts w:eastAsia="Times New Roman" w:cs="Times New Roman"/>
          <w:color w:val="auto"/>
          <w:spacing w:val="-8"/>
          <w:kern w:val="0"/>
          <w:sz w:val="28"/>
          <w:szCs w:val="28"/>
          <w:u w:val="none"/>
          <w:lang w:val="uk-UA" w:eastAsia="zh-CN" w:bidi="ar-SA"/>
        </w:rPr>
        <w:t>»</w:t>
      </w:r>
      <w:r>
        <w:rPr>
          <w:spacing w:val="-8"/>
          <w:szCs w:val="28"/>
        </w:rPr>
        <w:t>, серії ВЛ № 0154</w:t>
      </w:r>
      <w:r>
        <w:rPr>
          <w:rFonts w:eastAsia="Times New Roman" w:cs="Times New Roman"/>
          <w:spacing w:val="-8"/>
          <w:szCs w:val="28"/>
          <w:lang w:bidi="ar-SA"/>
        </w:rPr>
        <w:t>891 від 15.10.1997</w:t>
      </w:r>
      <w:r>
        <w:rPr>
          <w:spacing w:val="-8"/>
          <w:szCs w:val="28"/>
        </w:rPr>
        <w:t>, зареєстрованого у Книзі реєстрації сертифікатів на право на земельну частку (пай) від 1</w:t>
      </w:r>
      <w:r>
        <w:rPr>
          <w:rFonts w:eastAsia="Times New Roman" w:cs="Times New Roman"/>
          <w:spacing w:val="-8"/>
          <w:szCs w:val="28"/>
          <w:lang w:bidi="ar-SA"/>
        </w:rPr>
        <w:t>8</w:t>
      </w:r>
      <w:r>
        <w:rPr>
          <w:spacing w:val="-8"/>
          <w:szCs w:val="28"/>
        </w:rPr>
        <w:t>.10.1997 № </w:t>
      </w:r>
      <w:r>
        <w:rPr>
          <w:rFonts w:eastAsia="Times New Roman" w:cs="Times New Roman"/>
          <w:spacing w:val="-8"/>
          <w:szCs w:val="28"/>
          <w:lang w:bidi="ar-SA"/>
        </w:rPr>
        <w:t>318</w:t>
      </w:r>
      <w:r>
        <w:rPr>
          <w:spacing w:val="-8"/>
          <w:szCs w:val="28"/>
        </w:rPr>
        <w:t>, орієнтовною площею 0,63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spacing w:val="-8"/>
        </w:rPr>
      </w:pPr>
      <w:r>
        <w:rPr>
          <w:spacing w:val="-8"/>
          <w:szCs w:val="28"/>
        </w:rPr>
        <w:t xml:space="preserve">2. Зобов’язати громадян Соловську Галину Олександрівну </w:t>
      </w:r>
      <w:r>
        <w:rPr>
          <w:spacing w:val="-8"/>
          <w:szCs w:val="28"/>
        </w:rPr>
        <w:t>(частка 1/2)</w:t>
      </w:r>
      <w:r>
        <w:rPr>
          <w:spacing w:val="-8"/>
          <w:szCs w:val="28"/>
        </w:rPr>
        <w:t>, Соловсько</w:t>
      </w:r>
      <w:r>
        <w:rPr>
          <w:rFonts w:eastAsia="Times New Roman" w:cs="Times New Roman"/>
          <w:spacing w:val="-8"/>
          <w:szCs w:val="28"/>
          <w:lang w:bidi="ar-SA"/>
        </w:rPr>
        <w:t>го</w:t>
      </w:r>
      <w:r>
        <w:rPr>
          <w:spacing w:val="-8"/>
          <w:szCs w:val="28"/>
        </w:rPr>
        <w:t xml:space="preserve"> Віктор</w:t>
      </w:r>
      <w:r>
        <w:rPr>
          <w:rFonts w:eastAsia="Times New Roman" w:cs="Times New Roman"/>
          <w:spacing w:val="-8"/>
          <w:szCs w:val="28"/>
          <w:lang w:bidi="ar-SA"/>
        </w:rPr>
        <w:t>а</w:t>
      </w:r>
      <w:r>
        <w:rPr>
          <w:spacing w:val="-8"/>
          <w:szCs w:val="28"/>
        </w:rPr>
        <w:t xml:space="preserve"> Леонідович</w:t>
      </w:r>
      <w:r>
        <w:rPr>
          <w:rFonts w:eastAsia="Times New Roman" w:cs="Times New Roman"/>
          <w:spacing w:val="-8"/>
          <w:szCs w:val="28"/>
          <w:lang w:bidi="ar-SA"/>
        </w:rPr>
        <w:t xml:space="preserve">а </w:t>
      </w:r>
      <w:r>
        <w:rPr>
          <w:rFonts w:eastAsia="Times New Roman" w:cs="Times New Roman"/>
          <w:spacing w:val="-8"/>
          <w:szCs w:val="28"/>
          <w:lang w:bidi="ar-SA"/>
        </w:rPr>
        <w:t>(частка 1/2)</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spacing w:val="-8"/>
          <w:szCs w:val="28"/>
          <w:lang w:bidi="ar-SA"/>
        </w:rPr>
        <w:t>699</w:t>
      </w:r>
      <w:r>
        <w:rPr>
          <w:spacing w:val="-8"/>
          <w:szCs w:val="28"/>
        </w:rPr>
        <w:t xml:space="preserve">, відповідно до сертифіката на </w:t>
      </w:r>
      <w:r>
        <w:rPr>
          <w:spacing w:val="-8"/>
          <w:szCs w:val="28"/>
        </w:rPr>
        <w:t>право на</w:t>
      </w:r>
      <w:r>
        <w:rPr>
          <w:spacing w:val="-8"/>
          <w:szCs w:val="28"/>
        </w:rPr>
        <w:t xml:space="preserve"> земельну частку (пай), </w:t>
      </w:r>
      <w:r>
        <w:rPr>
          <w:spacing w:val="-8"/>
          <w:sz w:val="28"/>
          <w:szCs w:val="28"/>
        </w:rPr>
        <w:t>яка перебувала у колективній власності колишнього колективного сільськогосподарського підприємства «Агрофірма “Маяк”</w:t>
      </w:r>
      <w:r>
        <w:rPr>
          <w:rFonts w:eastAsia="Times New Roman" w:cs="Times New Roman"/>
          <w:color w:val="auto"/>
          <w:spacing w:val="-8"/>
          <w:kern w:val="0"/>
          <w:sz w:val="28"/>
          <w:szCs w:val="28"/>
          <w:u w:val="none"/>
          <w:lang w:val="uk-UA" w:eastAsia="zh-CN" w:bidi="ar-SA"/>
        </w:rPr>
        <w:t>»</w:t>
      </w:r>
      <w:r>
        <w:rPr>
          <w:spacing w:val="-8"/>
          <w:szCs w:val="28"/>
        </w:rPr>
        <w:t>, серії ВЛ № 0154</w:t>
      </w:r>
      <w:r>
        <w:rPr>
          <w:rFonts w:eastAsia="Times New Roman" w:cs="Times New Roman"/>
          <w:spacing w:val="-8"/>
          <w:szCs w:val="28"/>
          <w:lang w:bidi="ar-SA"/>
        </w:rPr>
        <w:t>891 від 15.10.1997</w:t>
      </w:r>
      <w:r>
        <w:rPr>
          <w:spacing w:val="-8"/>
          <w:szCs w:val="28"/>
        </w:rPr>
        <w:t>, зареєстрованого у Книзі реєстрації сертифікатів на право на земельну частку (пай) від 1</w:t>
      </w:r>
      <w:r>
        <w:rPr>
          <w:rFonts w:eastAsia="Times New Roman" w:cs="Times New Roman"/>
          <w:spacing w:val="-8"/>
          <w:szCs w:val="28"/>
          <w:lang w:bidi="ar-SA"/>
        </w:rPr>
        <w:t>8</w:t>
      </w:r>
      <w:r>
        <w:rPr>
          <w:spacing w:val="-8"/>
          <w:szCs w:val="28"/>
        </w:rPr>
        <w:t>.10.1997 № </w:t>
      </w:r>
      <w:r>
        <w:rPr>
          <w:rFonts w:eastAsia="Times New Roman" w:cs="Times New Roman"/>
          <w:spacing w:val="-8"/>
          <w:szCs w:val="28"/>
          <w:lang w:bidi="ar-SA"/>
        </w:rPr>
        <w:t>318</w:t>
      </w:r>
      <w:r>
        <w:rPr>
          <w:spacing w:val="-8"/>
          <w:szCs w:val="28"/>
        </w:rPr>
        <w:t>, орієнтовною площею 0,63 га (багаторічні насадження)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511</TotalTime>
  <Application>LibreOffice/7.1.3.2$Windows_X86_64 LibreOffice_project/47f78053abe362b9384784d31a6e56f8511eb1c1</Application>
  <AppVersion>15.0000</AppVersion>
  <Pages>2</Pages>
  <Words>648</Words>
  <Characters>4377</Characters>
  <CharactersWithSpaces>5173</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2023-02-20T10:26:28Z</cp:lastPrinted>
  <dcterms:modified xsi:type="dcterms:W3CDTF">2023-02-22T12:10:52Z</dcterms:modified>
  <cp:revision>134</cp:revision>
  <dc:subject/>
  <dc:title>  </dc:title>
</cp:coreProperties>
</file>

<file path=docProps/custom.xml><?xml version="1.0" encoding="utf-8"?>
<Properties xmlns="http://schemas.openxmlformats.org/officeDocument/2006/custom-properties" xmlns:vt="http://schemas.openxmlformats.org/officeDocument/2006/docPropsVTypes"/>
</file>