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701984137"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 w:val="left" w:pos="5270" w:leader="none"/>
        </w:tabs>
        <w:overflowPunct w:val="false"/>
        <w:ind w:right="-868" w:hanging="0"/>
        <w:jc w:val="both"/>
        <w:rPr/>
      </w:pPr>
      <w:r>
        <w:rPr>
          <w:sz w:val="28"/>
          <w:szCs w:val="28"/>
        </w:rPr>
        <w:t xml:space="preserve">Про   передачу   громадянам </w:t>
      </w:r>
      <w:r>
        <w:rPr>
          <w:sz w:val="24"/>
          <w:szCs w:val="24"/>
        </w:rPr>
        <w:t xml:space="preserve">  </w:t>
      </w:r>
      <w:r>
        <w:rPr>
          <w:rFonts w:eastAsia="Times New Roman" w:cs="Times New Roman"/>
          <w:color w:val="auto"/>
          <w:kern w:val="0"/>
          <w:sz w:val="28"/>
          <w:szCs w:val="28"/>
          <w:lang w:val="uk-UA" w:eastAsia="zh-CN" w:bidi="ar-SA"/>
        </w:rPr>
        <w:t>Нікітіній Г.В.</w:t>
      </w:r>
      <w:r>
        <w:rPr>
          <w:sz w:val="28"/>
          <w:szCs w:val="28"/>
        </w:rPr>
        <w:t>,</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sz w:val="28"/>
          <w:szCs w:val="28"/>
        </w:rPr>
        <w:t>Мельнику</w:t>
      </w:r>
      <w:r>
        <w:rPr>
          <w:sz w:val="32"/>
          <w:szCs w:val="32"/>
        </w:rPr>
        <w:t xml:space="preserve"> </w:t>
      </w:r>
      <w:r>
        <w:rPr>
          <w:sz w:val="28"/>
          <w:szCs w:val="28"/>
        </w:rPr>
        <w:t>М.В.</w:t>
      </w:r>
      <w:r>
        <w:rPr>
          <w:sz w:val="28"/>
          <w:szCs w:val="28"/>
        </w:rPr>
        <w:t>,</w:t>
      </w:r>
      <w:r>
        <w:rPr>
          <w:sz w:val="36"/>
          <w:szCs w:val="36"/>
        </w:rPr>
        <w:t xml:space="preserve"> </w:t>
      </w:r>
      <w:r>
        <w:rPr>
          <w:sz w:val="28"/>
          <w:szCs w:val="28"/>
        </w:rPr>
        <w:t>Тандрику М.О.</w:t>
      </w:r>
      <w:r>
        <w:rPr>
          <w:sz w:val="40"/>
          <w:szCs w:val="40"/>
        </w:rPr>
        <w:t xml:space="preserve"> </w:t>
      </w:r>
      <w:r>
        <w:rPr>
          <w:sz w:val="28"/>
          <w:szCs w:val="28"/>
        </w:rPr>
        <w:t>безоплатно</w:t>
      </w:r>
    </w:p>
    <w:p>
      <w:pPr>
        <w:pStyle w:val="Normal"/>
        <w:tabs>
          <w:tab w:val="clear" w:pos="708"/>
          <w:tab w:val="left" w:pos="4760" w:leader="none"/>
          <w:tab w:val="left" w:pos="5245" w:leader="none"/>
        </w:tabs>
        <w:overflowPunct w:val="false"/>
        <w:ind w:right="-868" w:hanging="0"/>
        <w:jc w:val="both"/>
        <w:rPr/>
      </w:pPr>
      <w:r>
        <w:rPr>
          <w:sz w:val="28"/>
          <w:szCs w:val="28"/>
        </w:rPr>
        <w:t xml:space="preserve">у спільну </w:t>
      </w:r>
      <w:r>
        <w:rPr>
          <w:sz w:val="36"/>
          <w:szCs w:val="36"/>
        </w:rPr>
        <w:t xml:space="preserve"> </w:t>
      </w:r>
      <w:r>
        <w:rPr>
          <w:sz w:val="28"/>
          <w:szCs w:val="28"/>
        </w:rPr>
        <w:t>часткову</w:t>
      </w:r>
      <w:r>
        <w:rPr>
          <w:sz w:val="24"/>
          <w:szCs w:val="24"/>
        </w:rPr>
        <w:t xml:space="preserve">  </w:t>
      </w:r>
      <w:r>
        <w:rPr>
          <w:sz w:val="28"/>
          <w:szCs w:val="28"/>
        </w:rPr>
        <w:t>власність</w:t>
      </w:r>
      <w:r>
        <w:rPr>
          <w:sz w:val="32"/>
          <w:szCs w:val="32"/>
        </w:rPr>
        <w:t xml:space="preserve"> </w:t>
      </w:r>
      <w:r>
        <w:rPr>
          <w:sz w:val="28"/>
          <w:szCs w:val="28"/>
        </w:rPr>
        <w:t>земельної</w:t>
      </w:r>
      <w:r>
        <w:rPr>
          <w:sz w:val="24"/>
          <w:szCs w:val="24"/>
        </w:rPr>
        <w:t xml:space="preserve"> </w:t>
      </w:r>
      <w:r>
        <w:rPr>
          <w:sz w:val="28"/>
          <w:szCs w:val="28"/>
        </w:rPr>
        <w:t xml:space="preserve"> ді-</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sz w:val="28"/>
          <w:szCs w:val="28"/>
        </w:rPr>
        <w:t xml:space="preserve">лянки   для   будівництва </w:t>
      </w:r>
      <w:r>
        <w:rPr>
          <w:sz w:val="20"/>
          <w:szCs w:val="20"/>
        </w:rPr>
        <w:t xml:space="preserve">  </w:t>
      </w:r>
      <w:r>
        <w:rPr>
          <w:sz w:val="28"/>
          <w:szCs w:val="28"/>
        </w:rPr>
        <w:t>і  обслуговування</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житлового</w:t>
      </w:r>
      <w:r>
        <w:rPr>
          <w:sz w:val="24"/>
          <w:szCs w:val="24"/>
        </w:rPr>
        <w:t xml:space="preserve"> </w:t>
      </w:r>
      <w:r>
        <w:rPr>
          <w:sz w:val="28"/>
          <w:szCs w:val="28"/>
        </w:rPr>
        <w:t>будинку,</w:t>
      </w:r>
      <w:r>
        <w:rPr>
          <w:sz w:val="20"/>
          <w:szCs w:val="20"/>
        </w:rPr>
        <w:t xml:space="preserve"> </w:t>
      </w:r>
      <w:r>
        <w:rPr>
          <w:sz w:val="28"/>
          <w:szCs w:val="28"/>
        </w:rPr>
        <w:t>господарських</w:t>
      </w:r>
      <w:r>
        <w:rPr>
          <w:sz w:val="24"/>
          <w:szCs w:val="24"/>
        </w:rPr>
        <w:t xml:space="preserve"> </w:t>
      </w:r>
      <w:r>
        <w:rPr>
          <w:sz w:val="28"/>
          <w:szCs w:val="28"/>
        </w:rPr>
        <w:t>будівель</w:t>
      </w:r>
    </w:p>
    <w:p>
      <w:pPr>
        <w:pStyle w:val="Normal"/>
        <w:tabs>
          <w:tab w:val="clear" w:pos="708"/>
          <w:tab w:val="left" w:pos="4760" w:leader="none"/>
          <w:tab w:val="left" w:pos="5103" w:leader="none"/>
          <w:tab w:val="left" w:pos="5245" w:leader="none"/>
          <w:tab w:val="left" w:pos="5270" w:leader="none"/>
          <w:tab w:val="left" w:pos="5387" w:leader="none"/>
        </w:tabs>
        <w:overflowPunct w:val="false"/>
        <w:ind w:right="-868" w:hanging="0"/>
        <w:jc w:val="both"/>
        <w:rPr/>
      </w:pPr>
      <w:r>
        <w:rPr>
          <w:sz w:val="28"/>
          <w:szCs w:val="28"/>
        </w:rPr>
        <w:t xml:space="preserve">і  </w:t>
      </w:r>
      <w:r>
        <w:rPr>
          <w:sz w:val="20"/>
          <w:szCs w:val="20"/>
        </w:rPr>
        <w:t xml:space="preserve"> </w:t>
      </w:r>
      <w:r>
        <w:rPr>
          <w:sz w:val="28"/>
          <w:szCs w:val="28"/>
        </w:rPr>
        <w:t xml:space="preserve">споруд   </w:t>
      </w:r>
      <w:r>
        <w:rPr>
          <w:sz w:val="20"/>
          <w:szCs w:val="20"/>
        </w:rPr>
        <w:t xml:space="preserve"> </w:t>
      </w:r>
      <w:r>
        <w:rPr>
          <w:sz w:val="28"/>
          <w:szCs w:val="28"/>
        </w:rPr>
        <w:t xml:space="preserve">(присадибна </w:t>
      </w:r>
      <w:r>
        <w:rPr>
          <w:sz w:val="20"/>
          <w:szCs w:val="20"/>
        </w:rPr>
        <w:t xml:space="preserve">  </w:t>
      </w:r>
      <w:r>
        <w:rPr>
          <w:sz w:val="28"/>
          <w:szCs w:val="28"/>
        </w:rPr>
        <w:t>ділянка) - 02.01</w:t>
      </w:r>
      <w:r>
        <w:rPr>
          <w:sz w:val="26"/>
          <w:szCs w:val="26"/>
        </w:rPr>
        <w:t xml:space="preserve">  </w:t>
      </w:r>
      <w:r>
        <w:rPr>
          <w:sz w:val="28"/>
          <w:szCs w:val="28"/>
        </w:rPr>
        <w:t>на</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sz w:val="28"/>
          <w:szCs w:val="28"/>
        </w:rPr>
      </w:pPr>
      <w:r>
        <w:rPr>
          <w:sz w:val="28"/>
          <w:szCs w:val="28"/>
        </w:rPr>
        <w:t xml:space="preserve">вул. </w:t>
      </w:r>
      <w:r>
        <w:rPr>
          <w:rFonts w:eastAsia="Times New Roman" w:cs="Times New Roman"/>
          <w:color w:val="auto"/>
          <w:kern w:val="0"/>
          <w:sz w:val="28"/>
          <w:szCs w:val="28"/>
          <w:lang w:val="uk-UA" w:eastAsia="zh-CN" w:bidi="ar-SA"/>
        </w:rPr>
        <w:t>Степовій</w:t>
      </w:r>
      <w:r>
        <w:rPr>
          <w:sz w:val="28"/>
          <w:szCs w:val="28"/>
        </w:rPr>
        <w:t xml:space="preserve">, </w:t>
      </w:r>
      <w:r>
        <w:rPr>
          <w:sz w:val="28"/>
          <w:szCs w:val="28"/>
        </w:rPr>
        <w:t>83</w:t>
      </w:r>
      <w:r>
        <w:rPr>
          <w:sz w:val="28"/>
          <w:szCs w:val="28"/>
        </w:rPr>
        <w:t xml:space="preserve"> у м. Луцьку </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s>
        <w:suppressAutoHyphens w:val="true"/>
        <w:overflowPunct w:val="fals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Нікітіної Галини Володимирівни</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Мельника Миколи Володимирович</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Тандрика Миколи Олександровича</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Степовій</w:t>
      </w:r>
      <w:r>
        <w:rPr>
          <w:sz w:val="28"/>
          <w:szCs w:val="28"/>
        </w:rPr>
        <w:t xml:space="preserve">, </w:t>
      </w:r>
      <w:r>
        <w:rPr>
          <w:sz w:val="28"/>
          <w:szCs w:val="28"/>
        </w:rPr>
        <w:t>83</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Степовій</w:t>
      </w:r>
      <w:r>
        <w:rPr>
          <w:sz w:val="28"/>
          <w:szCs w:val="28"/>
        </w:rPr>
        <w:t xml:space="preserve">, </w:t>
      </w:r>
      <w:r>
        <w:rPr>
          <w:sz w:val="28"/>
          <w:szCs w:val="28"/>
        </w:rPr>
        <w:t>83</w:t>
      </w:r>
      <w:r>
        <w:rPr>
          <w:sz w:val="28"/>
          <w:szCs w:val="28"/>
        </w:rPr>
        <w:t xml:space="preserve"> у                                                                                  м. Луцьку громадян </w:t>
      </w:r>
      <w:r>
        <w:rPr>
          <w:rFonts w:eastAsia="Times New Roman" w:cs="Times New Roman"/>
          <w:color w:val="auto"/>
          <w:kern w:val="0"/>
          <w:sz w:val="28"/>
          <w:szCs w:val="28"/>
          <w:lang w:val="uk-UA" w:eastAsia="zh-CN" w:bidi="ar-SA"/>
        </w:rPr>
        <w:t>Нікітіної Галини Володимирівни</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Мельника Миколи Володимирович</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Тандрика Миколи Олександровича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62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Нікітін</w:t>
      </w:r>
      <w:r>
        <w:rPr>
          <w:rFonts w:eastAsia="Times New Roman" w:cs="Times New Roman"/>
          <w:color w:val="auto"/>
          <w:kern w:val="0"/>
          <w:sz w:val="28"/>
          <w:szCs w:val="28"/>
          <w:lang w:val="uk-UA" w:eastAsia="zh-CN" w:bidi="ar-SA"/>
        </w:rPr>
        <w:t>ій</w:t>
      </w:r>
      <w:r>
        <w:rPr>
          <w:rFonts w:eastAsia="Times New Roman" w:cs="Times New Roman"/>
          <w:color w:val="auto"/>
          <w:kern w:val="0"/>
          <w:sz w:val="28"/>
          <w:szCs w:val="28"/>
          <w:lang w:val="uk-UA" w:eastAsia="zh-CN" w:bidi="ar-SA"/>
        </w:rPr>
        <w:t xml:space="preserve"> Галин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Володимирівн</w:t>
      </w:r>
      <w:r>
        <w:rPr>
          <w:rFonts w:eastAsia="Times New Roman" w:cs="Times New Roman"/>
          <w:color w:val="auto"/>
          <w:kern w:val="0"/>
          <w:sz w:val="28"/>
          <w:szCs w:val="28"/>
          <w:lang w:val="uk-UA" w:eastAsia="zh-CN" w:bidi="ar-SA"/>
        </w:rPr>
        <w:t xml:space="preserve">і                            </w:t>
      </w:r>
      <w:r>
        <w:rPr>
          <w:rFonts w:eastAsia="Times New Roman" w:cs="Times New Roman"/>
          <w:color w:val="auto"/>
          <w:kern w:val="0"/>
          <w:sz w:val="28"/>
          <w:szCs w:val="28"/>
          <w:lang w:val="uk-UA" w:eastAsia="zh-CN" w:bidi="ar-SA"/>
        </w:rPr>
        <w:t xml:space="preserve">                           </w:t>
      </w:r>
      <w:r>
        <w:rPr>
          <w:szCs w:val="28"/>
        </w:rPr>
        <w:t xml:space="preserve">(частка </w:t>
      </w:r>
      <w:r>
        <w:rPr>
          <w:szCs w:val="28"/>
        </w:rPr>
        <w:t>75</w:t>
      </w:r>
      <w:r>
        <w:rPr>
          <w:szCs w:val="28"/>
        </w:rPr>
        <w:t>/3</w:t>
      </w:r>
      <w:r>
        <w:rPr>
          <w:szCs w:val="28"/>
        </w:rPr>
        <w:t>00</w:t>
      </w:r>
      <w:r>
        <w:rPr>
          <w:szCs w:val="28"/>
        </w:rPr>
        <w:t xml:space="preserve">), </w:t>
      </w:r>
      <w:r>
        <w:rPr>
          <w:rFonts w:eastAsia="Times New Roman" w:cs="Times New Roman"/>
          <w:color w:val="auto"/>
          <w:kern w:val="0"/>
          <w:sz w:val="28"/>
          <w:szCs w:val="28"/>
          <w:lang w:val="uk-UA" w:eastAsia="zh-CN" w:bidi="ar-SA"/>
        </w:rPr>
        <w:t>Мельник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Микол</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Володимировичу</w:t>
      </w:r>
      <w:r>
        <w:rPr>
          <w:szCs w:val="28"/>
        </w:rPr>
        <w:t xml:space="preserve"> (частка </w:t>
      </w:r>
      <w:r>
        <w:rPr>
          <w:szCs w:val="28"/>
        </w:rPr>
        <w:t>75</w:t>
      </w:r>
      <w:r>
        <w:rPr>
          <w:szCs w:val="28"/>
        </w:rPr>
        <w:t>/3</w:t>
      </w:r>
      <w:r>
        <w:rPr>
          <w:szCs w:val="28"/>
        </w:rPr>
        <w:t>00</w:t>
      </w:r>
      <w:r>
        <w:rPr>
          <w:szCs w:val="28"/>
        </w:rPr>
        <w:t xml:space="preserve">), </w:t>
      </w:r>
      <w:r>
        <w:rPr>
          <w:rFonts w:eastAsia="Times New Roman" w:cs="Times New Roman"/>
          <w:color w:val="auto"/>
          <w:kern w:val="0"/>
          <w:sz w:val="28"/>
          <w:szCs w:val="28"/>
          <w:lang w:val="uk-UA" w:eastAsia="zh-CN" w:bidi="ar-SA"/>
        </w:rPr>
        <w:t>Тандрик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Микол</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Олександрович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(частка 1/</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Степовій</w:t>
      </w:r>
      <w:r>
        <w:rPr>
          <w:sz w:val="28"/>
          <w:szCs w:val="28"/>
        </w:rPr>
        <w:t xml:space="preserve">, </w:t>
      </w:r>
      <w:r>
        <w:rPr>
          <w:sz w:val="28"/>
          <w:szCs w:val="28"/>
        </w:rPr>
        <w:t>83</w:t>
      </w:r>
      <w:r>
        <w:rPr>
          <w:szCs w:val="28"/>
        </w:rPr>
        <w:t xml:space="preserve"> у м. Луцьку площею 0,0</w:t>
      </w:r>
      <w:r>
        <w:rPr>
          <w:szCs w:val="28"/>
        </w:rPr>
        <w:t>610</w:t>
      </w:r>
      <w:r>
        <w:rPr>
          <w:szCs w:val="28"/>
        </w:rPr>
        <w:t xml:space="preserve"> га, кадастровим номером 0710100000:</w:t>
      </w:r>
      <w:r>
        <w:rPr>
          <w:szCs w:val="28"/>
        </w:rPr>
        <w:t>3</w:t>
      </w:r>
      <w:r>
        <w:rPr>
          <w:szCs w:val="28"/>
        </w:rPr>
        <w:t>1:0</w:t>
      </w:r>
      <w:r>
        <w:rPr>
          <w:szCs w:val="28"/>
        </w:rPr>
        <w:t>97</w:t>
      </w:r>
      <w:r>
        <w:rPr>
          <w:szCs w:val="28"/>
        </w:rPr>
        <w:t>:00</w:t>
      </w:r>
      <w:r>
        <w:rPr>
          <w:szCs w:val="28"/>
        </w:rPr>
        <w:t>61</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08"/>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Нікітін</w:t>
      </w:r>
      <w:r>
        <w:rPr>
          <w:rFonts w:eastAsia="Times New Roman" w:cs="Times New Roman"/>
          <w:color w:val="auto"/>
          <w:kern w:val="0"/>
          <w:sz w:val="28"/>
          <w:szCs w:val="28"/>
          <w:lang w:val="uk-UA" w:eastAsia="zh-CN" w:bidi="ar-SA"/>
        </w:rPr>
        <w:t>ій</w:t>
      </w:r>
      <w:r>
        <w:rPr>
          <w:rFonts w:eastAsia="Times New Roman" w:cs="Times New Roman"/>
          <w:color w:val="auto"/>
          <w:kern w:val="0"/>
          <w:sz w:val="28"/>
          <w:szCs w:val="28"/>
          <w:lang w:val="uk-UA" w:eastAsia="zh-CN" w:bidi="ar-SA"/>
        </w:rPr>
        <w:t xml:space="preserve"> Галин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Володимирівн</w:t>
      </w:r>
      <w:r>
        <w:rPr>
          <w:rFonts w:eastAsia="Times New Roman" w:cs="Times New Roman"/>
          <w:color w:val="auto"/>
          <w:kern w:val="0"/>
          <w:sz w:val="28"/>
          <w:szCs w:val="28"/>
          <w:lang w:val="uk-UA" w:eastAsia="zh-CN" w:bidi="ar-SA"/>
        </w:rPr>
        <w:t xml:space="preserve">і                         </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75</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Мельник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Микол</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Володимировичу</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75</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Тандрик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Микол</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Олександрович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(частка 1/</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Степовій</w:t>
      </w:r>
      <w:r>
        <w:rPr>
          <w:sz w:val="28"/>
          <w:szCs w:val="28"/>
        </w:rPr>
        <w:t xml:space="preserve">, </w:t>
      </w:r>
      <w:r>
        <w:rPr>
          <w:sz w:val="28"/>
          <w:szCs w:val="28"/>
        </w:rPr>
        <w:t>83</w:t>
      </w:r>
      <w:r>
        <w:rPr>
          <w:szCs w:val="28"/>
        </w:rPr>
        <w:t xml:space="preserve"> у м. Луцьку площею 0,0</w:t>
      </w:r>
      <w:r>
        <w:rPr>
          <w:szCs w:val="28"/>
        </w:rPr>
        <w:t>610</w:t>
      </w:r>
      <w:r>
        <w:rPr>
          <w:szCs w:val="28"/>
        </w:rPr>
        <w:t xml:space="preserve"> га, кадастровим номером 0710100000:</w:t>
      </w:r>
      <w:r>
        <w:rPr>
          <w:szCs w:val="28"/>
        </w:rPr>
        <w:t>3</w:t>
      </w:r>
      <w:r>
        <w:rPr>
          <w:szCs w:val="28"/>
        </w:rPr>
        <w:t>1:0</w:t>
      </w:r>
      <w:r>
        <w:rPr>
          <w:szCs w:val="28"/>
        </w:rPr>
        <w:t>97</w:t>
      </w:r>
      <w:r>
        <w:rPr>
          <w:szCs w:val="28"/>
        </w:rPr>
        <w:t>:00</w:t>
      </w:r>
      <w:r>
        <w:rPr>
          <w:szCs w:val="28"/>
        </w:rPr>
        <w:t>61</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Нікітін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Галин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Володимирівн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Мельника Микол</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Володимирович</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Тандрика Микол</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Олександровича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178</TotalTime>
  <Application>LibreOffice/7.1.5.2$Windows_X86_64 LibreOffice_project/85f04e9f809797b8199d13c421bd8a2b025d52b5</Application>
  <AppVersion>15.0000</AppVersion>
  <Pages>2</Pages>
  <Words>430</Words>
  <Characters>2899</Characters>
  <CharactersWithSpaces>3810</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2023-02-22T15:08:00Z</cp:lastPrinted>
  <dcterms:modified xsi:type="dcterms:W3CDTF">2023-02-22T15:09:31Z</dcterms:modified>
  <cp:revision>34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