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5pt;height:58.75pt;mso-wrap-distance-right:0pt" filled="t" fillcolor="#FFFFFF" o:ole="">
            <v:imagedata r:id="rId3" o:title=""/>
          </v:shape>
          <o:OLEObject Type="Embed" ProgID="PBrush" ShapeID="ole_rId2" DrawAspect="Content" ObjectID="_2116027712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2"/>
        <w:numPr>
          <w:ilvl w:val="1"/>
          <w:numId w:val="1"/>
        </w:numPr>
        <w:rPr>
          <w:sz w:val="28"/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07" w:before="317" w:after="0"/>
        <w:ind w:right="-185" w:hanging="0"/>
        <w:jc w:val="both"/>
        <w:rPr>
          <w:sz w:val="28"/>
          <w:szCs w:val="28"/>
          <w:lang w:val="uk-UA"/>
        </w:rPr>
      </w:pPr>
      <w:r>
        <w:rPr>
          <w:color w:val="000000"/>
          <w:spacing w:val="-7"/>
          <w:w w:val="102"/>
          <w:sz w:val="24"/>
          <w:szCs w:val="24"/>
          <w:u w:val="none"/>
          <w:lang w:val="uk-UA"/>
        </w:rPr>
        <w:t>______________</w:t>
      </w:r>
      <w:r>
        <w:rPr>
          <w:color w:val="000000"/>
          <w:spacing w:val="-7"/>
          <w:w w:val="102"/>
          <w:sz w:val="24"/>
          <w:szCs w:val="24"/>
          <w:lang w:val="uk-UA"/>
        </w:rPr>
        <w:tab/>
        <w:t xml:space="preserve">                                    м. Луцьк                                                  №__</w:t>
      </w:r>
      <w:r>
        <w:rPr>
          <w:color w:val="000000"/>
          <w:spacing w:val="-7"/>
          <w:w w:val="102"/>
          <w:sz w:val="24"/>
          <w:szCs w:val="24"/>
          <w:u w:val="none"/>
          <w:lang w:val="uk-UA"/>
        </w:rPr>
        <w:t>___</w:t>
      </w:r>
      <w:r>
        <w:rPr>
          <w:color w:val="000000"/>
          <w:spacing w:val="-7"/>
          <w:w w:val="102"/>
          <w:sz w:val="24"/>
          <w:szCs w:val="24"/>
          <w:lang w:val="uk-UA"/>
        </w:rPr>
        <w:t>____</w:t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передачу на балансоутримання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 xml:space="preserve">єктів реконструкції мереж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зовнішнього освітлення                                </w:t>
      </w:r>
      <w:r>
        <w:rPr>
          <w:sz w:val="28"/>
          <w:szCs w:val="28"/>
        </w:rPr>
        <w:t xml:space="preserve">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bookmarkStart w:id="0" w:name="_GoBack"/>
      <w:bookmarkEnd w:id="0"/>
      <w:r>
        <w:rPr>
          <w:bCs/>
          <w:color w:val="000000"/>
          <w:spacing w:val="-1"/>
          <w:sz w:val="28"/>
          <w:szCs w:val="28"/>
          <w:lang w:val="uk-UA"/>
        </w:rPr>
        <w:t>У зв’язку з виробничою необхідністю, з метою покращення благоустрою міста, належного утримання мереж зовнішнього освітлення, керуючись ст.</w:t>
      </w:r>
      <w:r>
        <w:rPr>
          <w:bCs/>
          <w:color w:val="000000"/>
          <w:spacing w:val="-1"/>
          <w:sz w:val="28"/>
          <w:szCs w:val="28"/>
          <w:lang w:val="en-US"/>
        </w:rPr>
        <w:t> </w:t>
      </w:r>
      <w:r>
        <w:rPr>
          <w:bCs/>
          <w:color w:val="000000"/>
          <w:spacing w:val="-1"/>
          <w:sz w:val="28"/>
          <w:szCs w:val="28"/>
          <w:lang w:val="uk-UA"/>
        </w:rPr>
        <w:t xml:space="preserve">ст. 26, 59, 60 Закону України «Про місцеве самоврядування в Україні»,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>
      <w:pPr>
        <w:pStyle w:val="Normal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Дозволити департаменту житлово-комунального господарства Луцької міської ради (Микола Осіюк) передати безоплатно об’єкти реконструкції мереж зовнішнього освітлення вулиць, виконаних за кошти бюджету Луцької міської територіальної громади у 2022 році, на баланс КП «Луцьке електротехнічне підприємство – Луцьксвітло», згідно з додатком.</w:t>
      </w:r>
    </w:p>
    <w:p>
      <w:pPr>
        <w:pStyle w:val="Normal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Балансоутримувачу, який отримав зазначені об’єкти, забезпечити їх належне утримання та своєчасний ремонт.</w:t>
      </w:r>
    </w:p>
    <w:p>
      <w:pPr>
        <w:pStyle w:val="ListParagraph"/>
        <w:numPr>
          <w:ilvl w:val="0"/>
          <w:numId w:val="2"/>
        </w:numPr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Передачу здійснити у порядку, передбаченому чинним законодавством України. </w:t>
      </w:r>
    </w:p>
    <w:p>
      <w:pPr>
        <w:pStyle w:val="ListParagraph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рішення покласти на секретаря міської ради Юрія Безпятка та постійну 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(Роман Бондарук).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</w:t>
        <w:tab/>
        <w:t xml:space="preserve">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316" w:leader="none"/>
        </w:tabs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Осіюк 773 150</w:t>
        <w:tab/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709" w:footer="0" w:bottom="539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70" w:hanging="45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89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5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41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2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7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21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b/>
      <w:bCs/>
      <w:sz w:val="32"/>
      <w:szCs w:val="24"/>
      <w:lang w:val="uk-UA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jc w:val="center"/>
      <w:outlineLvl w:val="1"/>
    </w:pPr>
    <w:rPr>
      <w:b/>
      <w:bCs/>
      <w:sz w:val="36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z w:val="28"/>
      <w:szCs w:val="28"/>
      <w:lang w:val="uk-UA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cs="Times New Roman"/>
      <w:sz w:val="26"/>
      <w:szCs w:val="26"/>
      <w:lang w:val="uk-UA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</w:rPr>
  </w:style>
  <w:style w:type="paragraph" w:styleId="Style21" w:customStyle="1">
    <w:name w:val="Знак Знак"/>
    <w:basedOn w:val="Normal"/>
    <w:qFormat/>
    <w:pPr>
      <w:widowControl/>
    </w:pPr>
    <w:rPr>
      <w:rFonts w:ascii="Verdana" w:hAnsi="Verdana" w:cs="Verdana"/>
      <w:lang w:val="en-US"/>
    </w:rPr>
  </w:style>
  <w:style w:type="paragraph" w:styleId="Style22" w:customStyle="1">
    <w:name w:val="Содержимое таблицы"/>
    <w:basedOn w:val="Normal"/>
    <w:qFormat/>
    <w:pPr>
      <w:suppressLineNumbers/>
    </w:pPr>
    <w:rPr/>
  </w:style>
  <w:style w:type="paragraph" w:styleId="Style23" w:customStyle="1">
    <w:name w:val="Заголовок таблицы"/>
    <w:basedOn w:val="Style22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d564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261EC-AE13-4AC0-976C-6D9ACFB4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LibreOffice/7.4.5.1$Windows_X86_64 LibreOffice_project/9c0871452b3918c1019dde9bfac75448afc4b57f</Application>
  <AppVersion>15.0000</AppVersion>
  <Pages>1</Pages>
  <Words>163</Words>
  <Characters>1088</Characters>
  <CharactersWithSpaces>1574</CharactersWithSpaces>
  <Paragraphs>19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2019-10-23T14:17:00Z</dcterms:created>
  <dc:creator>sklyanchuk</dc:creator>
  <dc:description/>
  <dc:language>uk-UA</dc:language>
  <cp:lastModifiedBy/>
  <cp:lastPrinted>2021-04-07T14:04:00Z</cp:lastPrinted>
  <dcterms:modified xsi:type="dcterms:W3CDTF">2023-02-08T12:07:52Z</dcterms:modified>
  <cp:revision>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