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0D1C70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39690965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87588C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1876FA">
              <w:rPr>
                <w:szCs w:val="28"/>
                <w:lang w:val="uk-UA"/>
              </w:rPr>
              <w:t>затвердження назви</w:t>
            </w:r>
            <w:r>
              <w:rPr>
                <w:szCs w:val="28"/>
                <w:lang w:val="uk-UA"/>
              </w:rPr>
              <w:t xml:space="preserve"> вулиці </w:t>
            </w:r>
            <w:r w:rsidR="000205FD">
              <w:rPr>
                <w:szCs w:val="28"/>
                <w:lang w:val="uk-UA"/>
              </w:rPr>
              <w:t>Ковельська</w:t>
            </w:r>
            <w:r>
              <w:rPr>
                <w:szCs w:val="28"/>
                <w:lang w:val="uk-UA"/>
              </w:rPr>
              <w:t xml:space="preserve"> у </w:t>
            </w:r>
            <w:r w:rsidR="000205FD">
              <w:rPr>
                <w:szCs w:val="28"/>
                <w:lang w:val="uk-UA"/>
              </w:rPr>
              <w:t>смт Рокині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“Про </w:t>
      </w:r>
      <w:r>
        <w:rPr>
          <w:color w:val="000000"/>
          <w:szCs w:val="28"/>
          <w:shd w:val="clear" w:color="auto" w:fill="FFFFFF"/>
          <w:lang w:val="uk-UA"/>
        </w:rPr>
        <w:t>введення воєнного стану в Україні”»</w:t>
      </w:r>
      <w:r>
        <w:rPr>
          <w:szCs w:val="28"/>
          <w:shd w:val="clear" w:color="auto" w:fill="FFFFFF"/>
          <w:lang w:val="uk-UA"/>
        </w:rPr>
        <w:t xml:space="preserve"> від 24.02.2022 № 2102-ІХ</w:t>
      </w:r>
      <w:r w:rsidR="000652E0">
        <w:rPr>
          <w:szCs w:val="28"/>
          <w:shd w:val="clear" w:color="auto" w:fill="FFFFFF"/>
          <w:lang w:val="uk-UA"/>
        </w:rPr>
        <w:t>,</w:t>
      </w:r>
      <w:r w:rsidRPr="00FA7CFC">
        <w:rPr>
          <w:color w:val="FF0000"/>
          <w:szCs w:val="28"/>
          <w:lang w:val="uk-UA"/>
        </w:rPr>
        <w:t xml:space="preserve">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старости </w:t>
      </w:r>
      <w:proofErr w:type="spellStart"/>
      <w:r w:rsidR="008916CD">
        <w:rPr>
          <w:color w:val="000000" w:themeColor="text1"/>
          <w:szCs w:val="28"/>
          <w:lang w:val="uk-UA"/>
        </w:rPr>
        <w:t>Княгининівського</w:t>
      </w:r>
      <w:proofErr w:type="spellEnd"/>
      <w:r w:rsidR="000652E0" w:rsidRPr="000652E0">
        <w:rPr>
          <w:color w:val="000000" w:themeColor="text1"/>
          <w:szCs w:val="28"/>
          <w:lang w:val="uk-UA"/>
        </w:rPr>
        <w:t xml:space="preserve"> </w:t>
      </w:r>
      <w:proofErr w:type="spellStart"/>
      <w:r w:rsidR="000652E0" w:rsidRPr="000652E0">
        <w:rPr>
          <w:color w:val="000000" w:themeColor="text1"/>
          <w:szCs w:val="28"/>
          <w:lang w:val="uk-UA"/>
        </w:rPr>
        <w:t>старостинського</w:t>
      </w:r>
      <w:proofErr w:type="spellEnd"/>
      <w:r w:rsidR="000652E0" w:rsidRPr="000652E0">
        <w:rPr>
          <w:color w:val="000000" w:themeColor="text1"/>
          <w:szCs w:val="28"/>
          <w:lang w:val="uk-UA"/>
        </w:rPr>
        <w:t xml:space="preserve"> округу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887647">
        <w:rPr>
          <w:szCs w:val="28"/>
          <w:lang w:val="uk-UA"/>
        </w:rPr>
        <w:t>Затвердити</w:t>
      </w:r>
      <w:r>
        <w:rPr>
          <w:szCs w:val="28"/>
          <w:lang w:val="uk-UA"/>
        </w:rPr>
        <w:t xml:space="preserve"> </w:t>
      </w:r>
      <w:r w:rsidR="00887647">
        <w:rPr>
          <w:szCs w:val="28"/>
          <w:lang w:val="uk-UA"/>
        </w:rPr>
        <w:t xml:space="preserve">назву </w:t>
      </w:r>
      <w:r>
        <w:rPr>
          <w:szCs w:val="28"/>
          <w:lang w:val="uk-UA"/>
        </w:rPr>
        <w:t>вулиц</w:t>
      </w:r>
      <w:r w:rsidR="00887647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у </w:t>
      </w:r>
      <w:r w:rsidR="008916CD">
        <w:rPr>
          <w:szCs w:val="28"/>
          <w:lang w:val="uk-UA"/>
        </w:rPr>
        <w:t>смт</w:t>
      </w:r>
      <w:r>
        <w:rPr>
          <w:szCs w:val="28"/>
          <w:lang w:val="uk-UA"/>
        </w:rPr>
        <w:t> </w:t>
      </w:r>
      <w:r w:rsidR="008916CD">
        <w:rPr>
          <w:szCs w:val="28"/>
          <w:lang w:val="uk-UA"/>
        </w:rPr>
        <w:t>Рокині</w:t>
      </w:r>
      <w:r>
        <w:rPr>
          <w:szCs w:val="28"/>
          <w:lang w:val="uk-UA"/>
        </w:rPr>
        <w:t xml:space="preserve"> Луцького району Волинської області — вулиця </w:t>
      </w:r>
      <w:r w:rsidR="008916CD">
        <w:rPr>
          <w:szCs w:val="28"/>
          <w:lang w:val="uk-UA"/>
        </w:rPr>
        <w:t>Ковельська</w:t>
      </w:r>
      <w:r>
        <w:rPr>
          <w:szCs w:val="28"/>
          <w:lang w:val="uk-UA"/>
        </w:rPr>
        <w:t xml:space="preserve"> згідно з додатком.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  <w:bookmarkStart w:id="1" w:name="_GoBack"/>
      <w:bookmarkEnd w:id="1"/>
    </w:p>
    <w:sectPr w:rsidR="0087588C" w:rsidSect="000D1C70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205FD"/>
    <w:rsid w:val="000652E0"/>
    <w:rsid w:val="000D1C70"/>
    <w:rsid w:val="001876FA"/>
    <w:rsid w:val="0087588C"/>
    <w:rsid w:val="00887647"/>
    <w:rsid w:val="008916CD"/>
    <w:rsid w:val="00C34019"/>
    <w:rsid w:val="00C6448A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6272-0101-42FA-ACFB-077EEF1D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2023-03-07T08:33:00Z</cp:lastPrinted>
  <dcterms:created xsi:type="dcterms:W3CDTF">2023-03-07T08:18:00Z</dcterms:created>
  <dcterms:modified xsi:type="dcterms:W3CDTF">2023-03-07T08:43:00Z</dcterms:modified>
  <dc:language>uk-UA</dc:language>
</cp:coreProperties>
</file>