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2120844221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>Про заміну сторони орендаря у зобов’я-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заннях  за договором  оренди  землі  на 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вул. Стефаника, 47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у м. Луцьку </w:t>
      </w:r>
    </w:p>
    <w:p>
      <w:pPr>
        <w:pStyle w:val="Normal"/>
        <w:widowControl w:val="false"/>
        <w:rPr>
          <w:rFonts w:ascii="Times New Roman" w:hAnsi="Times New Roman"/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>Розглянувши клопотання</w:t>
      </w:r>
      <w:r>
        <w:rPr>
          <w:spacing w:val="6"/>
          <w:sz w:val="28"/>
          <w:szCs w:val="28"/>
          <w:lang w:val="uk-UA"/>
        </w:rPr>
        <w:t xml:space="preserve"> громадянина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Даценка Сергія Васильовича</w:t>
      </w:r>
      <w:r>
        <w:rPr>
          <w:rFonts w:eastAsia="Times New Roman" w:cs="Times New Roman"/>
          <w:bCs/>
          <w:color w:val="000000"/>
          <w:spacing w:val="2"/>
          <w:sz w:val="28"/>
          <w:szCs w:val="28"/>
          <w:lang w:val="uk-UA" w:eastAsia="zh-CN" w:bidi="ar-SA"/>
        </w:rPr>
        <w:t xml:space="preserve"> </w:t>
      </w:r>
      <w:r>
        <w:rPr>
          <w:spacing w:val="6"/>
          <w:sz w:val="28"/>
          <w:szCs w:val="28"/>
          <w:lang w:val="uk-UA"/>
        </w:rPr>
        <w:t xml:space="preserve">про заміну сторони орендаря у зобов’язаннях за чинним договором оренди землі, укладеним між Луцькою міською радою та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u w:val="none"/>
          <w:lang w:val="uk-UA" w:eastAsia="zh-CN" w:bidi="ar-SA"/>
        </w:rPr>
        <w:t>громадянином Даценком Василем Івановичем</w:t>
      </w:r>
      <w:r>
        <w:rPr>
          <w:rFonts w:eastAsia="Times New Roman" w:cs="Times New Roman"/>
          <w:bCs/>
          <w:color w:val="000000"/>
          <w:spacing w:val="2"/>
          <w:sz w:val="28"/>
          <w:szCs w:val="28"/>
          <w:lang w:val="uk-UA" w:eastAsia="zh-CN" w:bidi="ar-SA"/>
        </w:rPr>
        <w:t>,</w:t>
      </w:r>
      <w:r>
        <w:rPr>
          <w:spacing w:val="6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ru-RU" w:bidi="ar-SA"/>
        </w:rPr>
        <w:t xml:space="preserve">зареєстрованим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ru-RU" w:bidi="ar-SA"/>
        </w:rPr>
        <w:t xml:space="preserve">у Державному реєстрі земель від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ru-RU" w:bidi="ar-SA"/>
        </w:rPr>
        <w:t>19.05.2009 за № 040907700292, поновленим додатковою угодою в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ru-RU" w:bidi="ar-SA"/>
        </w:rPr>
        <w:t xml:space="preserve">ід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06.06.2016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ru-RU" w:bidi="ar-SA"/>
        </w:rPr>
        <w:t xml:space="preserve"> (право оренди на земельн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ru-RU" w:bidi="ar-SA"/>
        </w:rPr>
        <w:t xml:space="preserve"> ділянк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ru-RU" w:bidi="ar-SA"/>
        </w:rPr>
        <w:t xml:space="preserve"> зареєстровано в Державному реєстрі речових прав на нерухоме майно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08.06.2016, номер запису про інше речове право: 14956903),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з змінами, внесеними додатковою угодою № 2 від 10.07.2017</w:t>
      </w:r>
      <w:r>
        <w:rPr>
          <w:sz w:val="28"/>
          <w:szCs w:val="28"/>
          <w:lang w:val="uk-UA"/>
        </w:rPr>
        <w:t xml:space="preserve">, у зв’язку із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набуттям 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громадянином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Даценком Сергієм Васильовичем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права власності на об’єкт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</w:t>
      </w:r>
      <w:r>
        <w:rPr>
          <w:sz w:val="28"/>
          <w:szCs w:val="28"/>
          <w:lang w:val="uk-UA"/>
        </w:rPr>
        <w:t xml:space="preserve"> нерухомого майна на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вул. Стефаника, 47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4"/>
          <w:sz w:val="28"/>
          <w:szCs w:val="28"/>
          <w:lang w:val="uk-UA"/>
        </w:rPr>
        <w:t xml:space="preserve">у м. Луцьку, які належали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ину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Даценку Василю Івановичу</w:t>
      </w:r>
      <w:r>
        <w:rPr>
          <w:sz w:val="28"/>
          <w:szCs w:val="28"/>
          <w:lang w:val="uk-UA"/>
        </w:rPr>
        <w:t xml:space="preserve">: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свідоцтво про право на спадщину за законом від 05.01.2021 за № 48, відповідно до якого </w:t>
      </w:r>
      <w:r>
        <w:rPr>
          <w:sz w:val="28"/>
          <w:szCs w:val="28"/>
          <w:lang w:val="uk-UA"/>
        </w:rPr>
        <w:t>право власності на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житловий будинок з надвірними будівлями та спорудами</w:t>
      </w:r>
      <w:r>
        <w:rPr>
          <w:sz w:val="28"/>
          <w:szCs w:val="28"/>
          <w:lang w:val="uk-UA"/>
        </w:rPr>
        <w:t xml:space="preserve"> зареєстровано в Державному реєстрі речових прав на нерухоме майно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05.01.2021</w:t>
      </w:r>
      <w:r>
        <w:rPr>
          <w:sz w:val="28"/>
          <w:szCs w:val="28"/>
          <w:lang w:val="uk-UA"/>
        </w:rPr>
        <w:t>, номер запис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  <w:lang w:val="uk-UA"/>
        </w:rPr>
        <w:t xml:space="preserve"> про право власності: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40048535;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свідоцтво про право на спадщину за законом від 05.01.2021 за № 50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відповідно до якого право власності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земельну ділянку площею 0,0565 га з кадастровим номером 0710100000:31:130:0017 зареєстровано в Державному реєстрі речових прав на нерухоме майно від 05.01.2021, номер запису про право власності: 40048650; враховуючи витяг з Державного земельного кадастру про земельну ділянку від 23.12.2022 № НВ-9906543342022, з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метою заб</w:t>
      </w:r>
      <w:r>
        <w:rPr>
          <w:sz w:val="28"/>
          <w:szCs w:val="28"/>
          <w:lang w:val="uk-UA"/>
        </w:rPr>
        <w:t xml:space="preserve">езпечення належного виконання зобов’язань стороною орендаря за укладеним договором оренди землі, своєчасного, безперебійного та у повному обсязі надходження орендної плати до міського бюджету, </w:t>
      </w:r>
      <w:r>
        <w:rPr>
          <w:spacing w:val="2"/>
          <w:sz w:val="28"/>
          <w:szCs w:val="28"/>
          <w:lang w:val="uk-UA"/>
        </w:rPr>
        <w:t xml:space="preserve"> керуючись статтями 12, 96, 120, 122, 124, 125 Земельного кодексу України, статтями 415, 513, 514, 520, 521, 651, 654 Цивільного кодексу України, </w:t>
      </w:r>
      <w:r>
        <w:rPr>
          <w:color w:val="000000"/>
          <w:spacing w:val="2"/>
          <w:sz w:val="28"/>
          <w:szCs w:val="28"/>
          <w:lang w:val="uk-UA"/>
        </w:rPr>
        <w:t xml:space="preserve">статтями </w:t>
      </w:r>
      <w:r>
        <w:rPr>
          <w:rFonts w:eastAsia="SimSun;宋体"/>
          <w:sz w:val="28"/>
          <w:szCs w:val="28"/>
          <w:lang w:val="uk-UA"/>
        </w:rPr>
        <w:t xml:space="preserve">7, 16, 17, 30 </w:t>
      </w:r>
      <w:r>
        <w:rPr>
          <w:color w:val="000000"/>
          <w:spacing w:val="2"/>
          <w:sz w:val="28"/>
          <w:szCs w:val="28"/>
          <w:lang w:val="uk-UA"/>
        </w:rPr>
        <w:t xml:space="preserve">Закону України «Про оренду землі», </w:t>
      </w:r>
      <w:r>
        <w:rPr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 с</w:t>
      </w:r>
      <w:r>
        <w:rPr>
          <w:rFonts w:eastAsia="SimSun;宋体"/>
          <w:sz w:val="28"/>
          <w:szCs w:val="28"/>
          <w:lang w:val="uk-UA"/>
        </w:rPr>
        <w:t xml:space="preserve">таттею 38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SimSun;宋体"/>
          <w:sz w:val="28"/>
          <w:szCs w:val="28"/>
          <w:lang w:val="uk-UA"/>
        </w:rPr>
        <w:t xml:space="preserve"> пунктами 66-67, </w:t>
      </w:r>
      <w:r>
        <w:rPr>
          <w:rFonts w:eastAsia="SimSun"/>
          <w:sz w:val="28"/>
          <w:szCs w:val="28"/>
          <w:lang w:val="uk-UA"/>
        </w:rPr>
        <w:t xml:space="preserve">101-102 </w:t>
      </w:r>
      <w:r>
        <w:rPr>
          <w:rFonts w:eastAsia="SimSun;宋体"/>
          <w:sz w:val="28"/>
          <w:szCs w:val="28"/>
          <w:lang w:val="uk-UA"/>
        </w:rPr>
        <w:t xml:space="preserve">постанови </w:t>
      </w:r>
      <w:r>
        <w:rPr>
          <w:color w:val="000000"/>
          <w:spacing w:val="2"/>
          <w:sz w:val="28"/>
          <w:szCs w:val="28"/>
          <w:lang w:val="uk-UA"/>
        </w:rPr>
        <w:t xml:space="preserve">Кабінету Міністрів України </w:t>
      </w:r>
      <w:r>
        <w:rPr>
          <w:rFonts w:eastAsia="SimSun;宋体"/>
          <w:sz w:val="28"/>
          <w:szCs w:val="28"/>
          <w:lang w:val="uk-UA"/>
        </w:rPr>
        <w:t xml:space="preserve">№ 1051 від 17.10.2012 «Про затвердження Порядку ведення Державного земельного кадастру», </w:t>
      </w:r>
      <w:r>
        <w:rPr>
          <w:color w:val="000000"/>
          <w:spacing w:val="2"/>
          <w:sz w:val="28"/>
          <w:szCs w:val="28"/>
          <w:lang w:val="uk-UA"/>
        </w:rPr>
        <w:t xml:space="preserve">пунктом 34 частини першої статті 26, статтею 59 Закону України «Про місцеве самоврядування в Україні», судовою практикою у </w:t>
      </w:r>
      <w:r>
        <w:rPr>
          <w:spacing w:val="2"/>
          <w:sz w:val="28"/>
          <w:szCs w:val="28"/>
          <w:lang w:val="uk-UA"/>
        </w:rPr>
        <w:t>вирішенні аналогічних питань (постановами Верховного Суду у складі колегії суддів Касаційного господарського суду від 27.02.2019 № 913/661/17, від 07.11.2018 № 910/20774/17),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</w:t>
      </w:r>
      <w:r>
        <w:rPr>
          <w:spacing w:val="6"/>
          <w:sz w:val="28"/>
          <w:szCs w:val="28"/>
          <w:lang w:val="uk-UA"/>
        </w:rPr>
        <w:t xml:space="preserve">Замінити сторону орендаря </w:t>
      </w:r>
      <w:r>
        <w:rPr>
          <w:spacing w:val="2"/>
          <w:sz w:val="28"/>
          <w:szCs w:val="28"/>
          <w:lang w:val="uk-UA"/>
        </w:rPr>
        <w:t xml:space="preserve">у зобов’язаннях в чинному договорі оренди землі,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ru-RU" w:bidi="ar-SA"/>
        </w:rPr>
        <w:t xml:space="preserve">зареєстрованому у Державному реєстрі земель від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ru-RU" w:bidi="ar-SA"/>
        </w:rPr>
        <w:t>19.05.2009 за № 040907700292, поновленому додатковою угодою в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ru-RU" w:bidi="ar-SA"/>
        </w:rPr>
        <w:t xml:space="preserve">ід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06.06.2016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ru-RU" w:bidi="ar-SA"/>
        </w:rPr>
        <w:t xml:space="preserve"> (право оренди на земельн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ru-RU" w:bidi="ar-SA"/>
        </w:rPr>
        <w:t xml:space="preserve"> ділянк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ru-RU" w:bidi="ar-SA"/>
        </w:rPr>
        <w:t xml:space="preserve"> зареєстрован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ru-RU" w:bidi="ar-SA"/>
        </w:rPr>
        <w:t>о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ru-RU" w:bidi="ar-SA"/>
        </w:rPr>
        <w:t xml:space="preserve"> в Державному реєстрі речових прав на нерухоме майно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08.06.2016, номер запису про інше речове право: 14956903),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з змінами, внесеними додатковою угодою № 2 від 10.07.2017</w:t>
      </w:r>
      <w:r>
        <w:rPr>
          <w:spacing w:val="2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на земельну ділянку площею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0,0100 га з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кадастровим номером 0710100000:31:130:0021</w:t>
      </w:r>
      <w:r>
        <w:rPr>
          <w:spacing w:val="2"/>
          <w:sz w:val="28"/>
          <w:szCs w:val="28"/>
          <w:lang w:val="uk-UA"/>
        </w:rPr>
        <w:t xml:space="preserve"> на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вул. Стефаника, 47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4"/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>, а саме: замінити орендаря «громадян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ин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u w:val="none"/>
          <w:lang w:val="uk-UA" w:eastAsia="zh-CN" w:bidi="ar-SA"/>
        </w:rPr>
        <w:t>Даценко Василь Іванович</w:t>
      </w:r>
      <w:r>
        <w:rPr>
          <w:sz w:val="28"/>
          <w:szCs w:val="28"/>
          <w:lang w:val="uk-UA"/>
        </w:rPr>
        <w:t xml:space="preserve">» на орендаря </w:t>
      </w:r>
      <w:r>
        <w:rPr>
          <w:spacing w:val="2"/>
          <w:sz w:val="28"/>
          <w:szCs w:val="28"/>
          <w:lang w:val="uk-UA"/>
        </w:rPr>
        <w:t>«громадян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ин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Даценко Сергій Васильович</w:t>
      </w:r>
      <w:r>
        <w:rPr>
          <w:spacing w:val="2"/>
          <w:sz w:val="28"/>
          <w:szCs w:val="28"/>
          <w:lang w:val="uk-UA"/>
        </w:rPr>
        <w:t>», згідно з додатком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2. Визначити, що права та обов’язки за договором оренди землі,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ru-RU" w:bidi="ar-SA"/>
        </w:rPr>
        <w:t xml:space="preserve">зареєстрованим у Державному реєстрі земель від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ru-RU" w:bidi="ar-SA"/>
        </w:rPr>
        <w:t>19.05.2009 за № 040907700292, поновленим додатковою угодою в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ru-RU" w:bidi="ar-SA"/>
        </w:rPr>
        <w:t xml:space="preserve">ід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06.06.2016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ru-RU" w:bidi="ar-SA"/>
        </w:rPr>
        <w:t xml:space="preserve"> (право оренди на земельн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ru-RU" w:bidi="ar-SA"/>
        </w:rPr>
        <w:t xml:space="preserve"> ділянк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и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ru-RU" w:bidi="ar-SA"/>
        </w:rPr>
        <w:t xml:space="preserve"> зареєстроване в Державному реєстрі речових прав на нерухоме майно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08.06.2016, номер запису про інше речове право: 14956903),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з змінами, внесеними додатковою угодою № 2 від 10.07.2017</w:t>
      </w:r>
      <w:r>
        <w:rPr>
          <w:spacing w:val="2"/>
          <w:sz w:val="28"/>
          <w:szCs w:val="28"/>
          <w:lang w:val="uk-UA"/>
        </w:rPr>
        <w:t xml:space="preserve">, </w:t>
      </w:r>
      <w:r>
        <w:rPr>
          <w:spacing w:val="6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на земельну ділянку з кадастровим номером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0710100000:31:130:0021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громадянин Даценко Сергій Васильович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>набув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ає</w:t>
      </w:r>
      <w:r>
        <w:rPr>
          <w:spacing w:val="2"/>
          <w:sz w:val="28"/>
          <w:szCs w:val="28"/>
          <w:lang w:val="uk-UA"/>
        </w:rPr>
        <w:t xml:space="preserve"> у повному обсязі з моменту укладення додаткової угоди № 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3</w:t>
      </w:r>
      <w:r>
        <w:rPr>
          <w:spacing w:val="2"/>
          <w:sz w:val="28"/>
          <w:szCs w:val="28"/>
          <w:lang w:val="uk-UA"/>
        </w:rPr>
        <w:t xml:space="preserve"> про заміну сторони в договорі оренди землі та державної реєстрації права оренди в Державному реєстрі речових прав на нерухоме майно та їх обтяжень.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3. Зобов’язати г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ромадянина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Даценка Сергія Васильовича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3.1.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3.2. Укласти з міською радою додаткову угоду № 3 про заміну сторони в договорі оренди зе</w:t>
      </w:r>
      <w:r>
        <w:rPr>
          <w:spacing w:val="2"/>
          <w:sz w:val="28"/>
          <w:szCs w:val="28"/>
          <w:lang w:val="uk-UA"/>
        </w:rPr>
        <w:t>млі, шляхом викладення договору оренди землі в новій редакції.</w:t>
      </w:r>
    </w:p>
    <w:p>
      <w:pPr>
        <w:pStyle w:val="Normal"/>
        <w:widowControl w:val="false"/>
        <w:ind w:firstLine="567"/>
        <w:jc w:val="both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3.3</w:t>
      </w:r>
      <w:r>
        <w:rPr>
          <w:b w:val="false"/>
          <w:bCs w:val="false"/>
          <w:color w:val="000000"/>
          <w:spacing w:val="-4"/>
          <w:sz w:val="28"/>
          <w:szCs w:val="28"/>
          <w:lang w:val="uk-UA"/>
        </w:rPr>
        <w:t>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3.4</w:t>
      </w:r>
      <w:r>
        <w:rPr>
          <w:b w:val="false"/>
          <w:bCs w:val="false"/>
          <w:color w:val="000000"/>
          <w:spacing w:val="-4"/>
          <w:sz w:val="28"/>
          <w:szCs w:val="28"/>
          <w:lang w:val="uk-U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3.5</w:t>
      </w:r>
      <w:r>
        <w:rPr>
          <w:b w:val="false"/>
          <w:bCs w:val="false"/>
          <w:color w:val="000000"/>
          <w:spacing w:val="-4"/>
          <w:sz w:val="28"/>
          <w:szCs w:val="28"/>
          <w:lang w:val="uk-UA"/>
        </w:rPr>
        <w:t>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4</w:t>
      </w:r>
      <w:r>
        <w:rPr>
          <w:color w:val="000000"/>
          <w:spacing w:val="-4"/>
          <w:sz w:val="28"/>
          <w:szCs w:val="28"/>
          <w:lang w:val="uk-UA"/>
        </w:rPr>
        <w:t>. У разі, якщо одна із сторін не підписала додаткову угоду № 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3</w:t>
      </w:r>
      <w:r>
        <w:rPr>
          <w:color w:val="000000"/>
          <w:spacing w:val="-4"/>
          <w:sz w:val="28"/>
          <w:szCs w:val="28"/>
          <w:lang w:val="uk-UA"/>
        </w:rPr>
        <w:t xml:space="preserve"> про заміну сторони в договорі оренди землі впродовж шести календарних місяців з моменту </w:t>
      </w:r>
      <w:r>
        <w:rPr>
          <w:sz w:val="28"/>
          <w:szCs w:val="28"/>
          <w:lang w:val="uk-UA"/>
        </w:rPr>
        <w:t>прийняття рішення, пункти 1-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  <w:lang w:val="uk-UA"/>
        </w:rPr>
        <w:t xml:space="preserve"> втрачають чинність.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</w:t>
      </w:r>
      <w:r>
        <w:rPr>
          <w:sz w:val="28"/>
          <w:szCs w:val="28"/>
          <w:lang w:val="uk-UA"/>
        </w:rPr>
        <w:t xml:space="preserve">. </w:t>
      </w:r>
      <w:r>
        <w:rPr>
          <w:b w:val="false"/>
          <w:bCs w:val="false"/>
          <w:sz w:val="28"/>
          <w:szCs w:val="28"/>
          <w:lang w:val="uk-UA"/>
        </w:rPr>
        <w:t xml:space="preserve">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0710100000:31:130:0021</w:t>
      </w:r>
      <w:r>
        <w:rPr>
          <w:b w:val="false"/>
          <w:bCs w:val="false"/>
          <w:sz w:val="28"/>
          <w:szCs w:val="28"/>
          <w:lang w:val="uk-UA"/>
        </w:rPr>
        <w:t xml:space="preserve"> </w:t>
      </w:r>
      <w:r>
        <w:rPr>
          <w:b w:val="false"/>
          <w:bCs w:val="false"/>
          <w:color w:val="000000"/>
          <w:spacing w:val="-4"/>
          <w:sz w:val="28"/>
          <w:szCs w:val="28"/>
          <w:lang w:val="uk-UA"/>
        </w:rPr>
        <w:t>для внесення змін до відомостей Державного земельного кадастру про земельну ділянку.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6</w:t>
      </w:r>
      <w:r>
        <w:rPr>
          <w:sz w:val="28"/>
          <w:szCs w:val="28"/>
          <w:lang w:val="uk-UA"/>
        </w:rPr>
        <w:t>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44" w:right="567" w:header="0" w:top="709" w:footer="0" w:bottom="2074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849</TotalTime>
  <Application>LibreOffice/7.1.5.2$Windows_X86_64 LibreOffice_project/85f04e9f809797b8199d13c421bd8a2b025d52b5</Application>
  <AppVersion>15.0000</AppVersion>
  <Pages>3</Pages>
  <Words>788</Words>
  <Characters>4958</Characters>
  <CharactersWithSpaces>5898</CharactersWithSpaces>
  <Paragraphs>22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2023-03-03T12:40:04Z</cp:lastPrinted>
  <dcterms:modified xsi:type="dcterms:W3CDTF">2023-03-07T10:47:44Z</dcterms:modified>
  <cp:revision>267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