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96275461" r:id="rId2"/>
        </w:object>
      </w:r>
    </w:p>
    <w:p>
      <w:pPr>
        <w:pStyle w:val="Normal"/>
        <w:widowControl w:val="false"/>
        <w:jc w:val="center"/>
        <w:rPr>
          <w:sz w:val="16"/>
          <w:szCs w:val="16"/>
          <w:lang w:val="uk-UA"/>
        </w:rPr>
      </w:pPr>
      <w:r>
        <w:rPr>
          <w:sz w:val="16"/>
          <w:szCs w:val="16"/>
          <w:lang w:val="uk-UA"/>
        </w:rPr>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lang w:val="uk-UA" w:eastAsia="zh-CN" w:bidi="ar-SA"/>
        </w:rPr>
      </w:pPr>
      <w:r>
        <w:rPr>
          <w:sz w:val="28"/>
          <w:szCs w:val="28"/>
          <w:lang w:val="uk-UA" w:eastAsia="zh-CN" w:bidi="ar-SA"/>
        </w:rPr>
        <w:t xml:space="preserve">Про  внесення  змін  в рішення та додаток до  </w:t>
      </w:r>
    </w:p>
    <w:p>
      <w:pPr>
        <w:pStyle w:val="Normal"/>
        <w:rPr>
          <w:sz w:val="28"/>
          <w:szCs w:val="28"/>
          <w:lang w:val="uk-UA" w:eastAsia="zh-CN" w:bidi="ar-SA"/>
        </w:rPr>
      </w:pPr>
      <w:r>
        <w:rPr>
          <w:sz w:val="28"/>
          <w:szCs w:val="28"/>
          <w:lang w:val="uk-UA" w:eastAsia="zh-CN" w:bidi="ar-SA"/>
        </w:rPr>
        <w:t xml:space="preserve">рішення міської ради від 29.08.2018 № 46/48 </w:t>
      </w:r>
    </w:p>
    <w:p>
      <w:pPr>
        <w:pStyle w:val="Normal"/>
        <w:rPr>
          <w:sz w:val="28"/>
          <w:szCs w:val="28"/>
          <w:lang w:val="uk-UA" w:eastAsia="zh-CN" w:bidi="ar-SA"/>
        </w:rPr>
      </w:pPr>
      <w:r>
        <w:rPr>
          <w:sz w:val="28"/>
          <w:szCs w:val="28"/>
          <w:lang w:val="uk-UA" w:eastAsia="zh-CN" w:bidi="ar-SA"/>
        </w:rPr>
        <w:t xml:space="preserve">«Про     надання     громадянам       Гесть Л.П., </w:t>
      </w:r>
    </w:p>
    <w:p>
      <w:pPr>
        <w:pStyle w:val="Normal"/>
        <w:rPr>
          <w:sz w:val="28"/>
          <w:szCs w:val="28"/>
          <w:lang w:val="uk-UA" w:eastAsia="zh-CN" w:bidi="ar-SA"/>
        </w:rPr>
      </w:pPr>
      <w:r>
        <w:rPr>
          <w:sz w:val="28"/>
          <w:szCs w:val="28"/>
          <w:lang w:val="uk-UA" w:eastAsia="zh-CN" w:bidi="ar-SA"/>
        </w:rPr>
        <w:t xml:space="preserve">Гесть В.А. дозволу  на  розроблення  проекту </w:t>
      </w:r>
    </w:p>
    <w:p>
      <w:pPr>
        <w:pStyle w:val="Normal"/>
        <w:rPr>
          <w:sz w:val="28"/>
          <w:szCs w:val="28"/>
          <w:lang w:val="uk-UA" w:eastAsia="zh-CN" w:bidi="ar-SA"/>
        </w:rPr>
      </w:pPr>
      <w:r>
        <w:rPr>
          <w:sz w:val="28"/>
          <w:szCs w:val="28"/>
          <w:lang w:val="uk-UA" w:eastAsia="zh-CN" w:bidi="ar-SA"/>
        </w:rPr>
        <w:t>землеустрою  щодо  відведення  земельної ді-</w:t>
      </w:r>
    </w:p>
    <w:p>
      <w:pPr>
        <w:pStyle w:val="Normal"/>
        <w:rPr>
          <w:sz w:val="28"/>
          <w:szCs w:val="28"/>
          <w:lang w:val="uk-UA" w:eastAsia="zh-CN" w:bidi="ar-SA"/>
        </w:rPr>
      </w:pPr>
      <w:r>
        <w:rPr>
          <w:sz w:val="28"/>
          <w:szCs w:val="28"/>
          <w:lang w:val="uk-UA" w:eastAsia="zh-CN" w:bidi="ar-SA"/>
        </w:rPr>
        <w:t>лянки  (зміни   цільового   призначення)   для</w:t>
      </w:r>
    </w:p>
    <w:p>
      <w:pPr>
        <w:pStyle w:val="Normal"/>
        <w:rPr>
          <w:sz w:val="28"/>
          <w:szCs w:val="28"/>
          <w:lang w:val="uk-UA" w:eastAsia="zh-CN" w:bidi="ar-SA"/>
        </w:rPr>
      </w:pPr>
      <w:r>
        <w:rPr>
          <w:sz w:val="28"/>
          <w:szCs w:val="28"/>
          <w:lang w:val="uk-UA" w:eastAsia="zh-CN" w:bidi="ar-SA"/>
        </w:rPr>
        <w:t>будівництва  та  обслуговування  жилого   бу-</w:t>
      </w:r>
    </w:p>
    <w:p>
      <w:pPr>
        <w:pStyle w:val="Normal"/>
        <w:rPr>
          <w:sz w:val="28"/>
          <w:szCs w:val="28"/>
          <w:lang w:val="uk-UA" w:eastAsia="zh-CN" w:bidi="ar-SA"/>
        </w:rPr>
      </w:pPr>
      <w:r>
        <w:rPr>
          <w:sz w:val="28"/>
          <w:szCs w:val="28"/>
          <w:lang w:val="uk-UA" w:eastAsia="zh-CN" w:bidi="ar-SA"/>
        </w:rPr>
        <w:t xml:space="preserve">динку,  господарських  будівель  і  споруд  на </w:t>
      </w:r>
    </w:p>
    <w:p>
      <w:pPr>
        <w:pStyle w:val="Normal"/>
        <w:rPr>
          <w:sz w:val="28"/>
          <w:szCs w:val="28"/>
          <w:lang w:val="uk-UA" w:eastAsia="zh-CN" w:bidi="ar-SA"/>
        </w:rPr>
      </w:pPr>
      <w:r>
        <w:rPr>
          <w:sz w:val="28"/>
          <w:szCs w:val="28"/>
          <w:lang w:val="uk-UA" w:eastAsia="zh-CN" w:bidi="ar-SA"/>
        </w:rPr>
        <w:t xml:space="preserve">вул. Чернишевського, 103» </w:t>
      </w:r>
    </w:p>
    <w:p>
      <w:pPr>
        <w:pStyle w:val="Normal"/>
        <w:widowControl w:val="false"/>
        <w:suppressAutoHyphens w:val="true"/>
        <w:bidi w:val="0"/>
        <w:ind w:left="0" w:right="0" w:firstLine="737"/>
        <w:rPr>
          <w:sz w:val="28"/>
          <w:szCs w:val="28"/>
        </w:rPr>
      </w:pPr>
      <w:r>
        <w:rPr>
          <w:sz w:val="28"/>
          <w:szCs w:val="28"/>
        </w:rPr>
      </w:r>
    </w:p>
    <w:p>
      <w:pPr>
        <w:pStyle w:val="Normal"/>
        <w:widowControl/>
        <w:suppressAutoHyphens w:val="true"/>
        <w:bidi w:val="0"/>
        <w:spacing w:before="0" w:after="0"/>
        <w:ind w:left="0" w:right="0" w:firstLine="850"/>
        <w:jc w:val="both"/>
        <w:rPr>
          <w:sz w:val="28"/>
          <w:szCs w:val="28"/>
        </w:rPr>
      </w:pP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Розглянувши клопотання </w:t>
      </w:r>
      <w:r>
        <w:rPr>
          <w:rFonts w:eastAsia="Times New Roman" w:cs="Times New Roman"/>
          <w:b w:val="false"/>
          <w:bCs w:val="false"/>
          <w:i w:val="false"/>
          <w:iCs w:val="false"/>
          <w:strike w:val="false"/>
          <w:dstrike w:val="false"/>
          <w:outline w:val="false"/>
          <w:shadow w:val="false"/>
          <w:color w:val="000000"/>
          <w:spacing w:val="6"/>
          <w:sz w:val="28"/>
          <w:szCs w:val="28"/>
          <w:u w:val="none"/>
          <w:em w:val="none"/>
          <w:lang w:val="uk-UA" w:eastAsia="zh-CN" w:bidi="ar-SA"/>
        </w:rPr>
        <w:t xml:space="preserve">громадян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Гесть Володимира Антоновича</w:t>
      </w:r>
      <w:r>
        <w:rPr>
          <w:rFonts w:eastAsia="Times New Roman" w:cs="Times New Roman"/>
          <w:b w:val="false"/>
          <w:bCs/>
          <w:i w:val="false"/>
          <w:iCs w:val="false"/>
          <w:strike w:val="false"/>
          <w:dstrike w:val="false"/>
          <w:outline w:val="false"/>
          <w:shadow w:val="false"/>
          <w:color w:val="000000"/>
          <w:spacing w:val="2"/>
          <w:sz w:val="28"/>
          <w:szCs w:val="28"/>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Харіви Галини Антонівни</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 щодо внесення змін в рішення та додаток до рішення Л</w:t>
      </w:r>
      <w:r>
        <w:rPr>
          <w:sz w:val="28"/>
          <w:szCs w:val="28"/>
          <w:lang w:val="uk-UA"/>
        </w:rPr>
        <w:t xml:space="preserve">уцької міської ради від </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29.08.2018</w:t>
      </w:r>
      <w:r>
        <w:rPr>
          <w:rFonts w:eastAsia="Times New Roman" w:cs="Times New Roman"/>
          <w:b w:val="false"/>
          <w:bCs/>
          <w:i w:val="false"/>
          <w:iCs w:val="false"/>
          <w:caps w:val="false"/>
          <w:smallCaps w:val="false"/>
          <w:color w:val="000000"/>
          <w:spacing w:val="4"/>
          <w:kern w:val="0"/>
          <w:sz w:val="28"/>
          <w:szCs w:val="28"/>
          <w:highlight w:val="white"/>
          <w:lang w:val="uk-UA" w:eastAsia="zh-CN" w:bidi="ar-SA"/>
        </w:rPr>
        <w:t> № 46/48</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«Про надання громадянам Гесть Л.П., Гесть В.А. дозволу на розроблення проекту землеустрою щодо відведення земельної ділянки (зміни цільового призначення) для будівництва та обслуговування жилого будинку, господарських будівель і споруд на вул. Чернишевського, 103»</w:t>
      </w:r>
      <w:r>
        <w:rPr>
          <w:color w:val="1C1C1C"/>
          <w:spacing w:val="-6"/>
          <w:sz w:val="28"/>
          <w:szCs w:val="28"/>
          <w:lang w:val="uk-UA"/>
        </w:rPr>
        <w:t xml:space="preserve">, у зв’язку із </w:t>
      </w:r>
      <w:r>
        <w:rPr>
          <w:rFonts w:eastAsia="Times New Roman" w:cs="Times New Roman"/>
          <w:color w:val="auto"/>
          <w:spacing w:val="-6"/>
          <w:kern w:val="0"/>
          <w:sz w:val="28"/>
          <w:szCs w:val="28"/>
          <w:lang w:val="uk-UA" w:eastAsia="zh-CN" w:bidi="ar-SA"/>
        </w:rPr>
        <w:t xml:space="preserve">набуттям </w:t>
      </w:r>
      <w:r>
        <w:rPr>
          <w:rFonts w:eastAsia="Times New Roman" w:cs="Times New Roman"/>
          <w:color w:val="auto"/>
          <w:spacing w:val="6"/>
          <w:kern w:val="0"/>
          <w:sz w:val="28"/>
          <w:szCs w:val="28"/>
          <w:lang w:val="uk-UA" w:eastAsia="zh-CN" w:bidi="ar-SA"/>
        </w:rPr>
        <w:t xml:space="preserve">громадянами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Гесть Володимиром Антоновичем</w:t>
      </w:r>
      <w:r>
        <w:rPr>
          <w:rFonts w:eastAsia="Times New Roman" w:cs="Times New Roman"/>
          <w:bCs/>
          <w:color w:val="000000"/>
          <w:spacing w:val="2"/>
          <w:kern w:val="0"/>
          <w:sz w:val="28"/>
          <w:szCs w:val="28"/>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Харівою Галиною Антонівною</w:t>
      </w:r>
      <w:r>
        <w:rPr>
          <w:rFonts w:eastAsia="Times New Roman" w:cs="Times New Roman"/>
          <w:color w:val="auto"/>
          <w:spacing w:val="-6"/>
          <w:kern w:val="0"/>
          <w:sz w:val="28"/>
          <w:szCs w:val="28"/>
          <w:lang w:val="uk-UA" w:eastAsia="zh-CN" w:bidi="ar-SA"/>
        </w:rPr>
        <w:t xml:space="preserve"> </w:t>
      </w:r>
      <w:r>
        <w:rPr>
          <w:color w:val="1C1C1C"/>
          <w:spacing w:val="-6"/>
          <w:sz w:val="28"/>
          <w:szCs w:val="28"/>
          <w:lang w:val="uk-UA"/>
        </w:rPr>
        <w:t xml:space="preserve">права власності на частини об’єктів нерухомого майна на </w:t>
      </w:r>
      <w:r>
        <w:rPr>
          <w:rFonts w:eastAsia="Times New Roman" w:cs="Times New Roman"/>
          <w:b w:val="false"/>
          <w:bCs/>
          <w:i w:val="false"/>
          <w:iCs w:val="false"/>
          <w:color w:val="000000"/>
          <w:spacing w:val="2"/>
          <w:kern w:val="0"/>
          <w:sz w:val="28"/>
          <w:szCs w:val="28"/>
          <w:lang w:val="uk-UA" w:eastAsia="ar-SA" w:bidi="ar-SA"/>
        </w:rPr>
        <w:t>вул. Чернишевського, 103</w:t>
      </w:r>
      <w:r>
        <w:rPr>
          <w:rFonts w:eastAsia="Times New Roman" w:cs="Times New Roman"/>
          <w:color w:val="auto"/>
          <w:spacing w:val="2"/>
          <w:kern w:val="0"/>
          <w:sz w:val="28"/>
          <w:szCs w:val="28"/>
          <w:lang w:val="uk-UA" w:eastAsia="zh-CN" w:bidi="ar-SA"/>
        </w:rPr>
        <w:t xml:space="preserve"> </w:t>
      </w:r>
      <w:r>
        <w:rPr>
          <w:color w:val="1C1C1C"/>
          <w:spacing w:val="4"/>
          <w:sz w:val="28"/>
          <w:szCs w:val="28"/>
          <w:lang w:val="uk-UA"/>
        </w:rPr>
        <w:t xml:space="preserve">у м. Луцьку, які належали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громадян</w:t>
      </w:r>
      <w:r>
        <w:rPr>
          <w:rFonts w:eastAsia="Times New Roman" w:cs="Times New Roman"/>
          <w:b w:val="false"/>
          <w:bCs/>
          <w:i w:val="false"/>
          <w:iCs w:val="false"/>
          <w:caps w:val="false"/>
          <w:smallCaps w:val="false"/>
          <w:color w:val="auto"/>
          <w:spacing w:val="2"/>
          <w:kern w:val="0"/>
          <w:sz w:val="28"/>
          <w:szCs w:val="28"/>
          <w:highlight w:val="white"/>
          <w:u w:val="none"/>
          <w:lang w:val="uk-UA" w:eastAsia="zh-CN" w:bidi="ar-SA"/>
        </w:rPr>
        <w:t>ці Гесть Лідії Петрівні</w:t>
      </w:r>
      <w:r>
        <w:rPr>
          <w:color w:val="1C1C1C"/>
          <w:spacing w:val="-6"/>
          <w:sz w:val="28"/>
          <w:szCs w:val="28"/>
          <w:lang w:val="uk-UA"/>
        </w:rPr>
        <w:t xml:space="preserve">: </w:t>
      </w:r>
      <w:r>
        <w:rPr>
          <w:rFonts w:eastAsia="Times New Roman" w:cs="Times New Roman"/>
          <w:color w:val="auto"/>
          <w:spacing w:val="-6"/>
          <w:kern w:val="0"/>
          <w:sz w:val="28"/>
          <w:szCs w:val="28"/>
          <w:lang w:val="uk-UA" w:eastAsia="zh-CN" w:bidi="ar-SA"/>
        </w:rPr>
        <w:t xml:space="preserve">свідоцтва про право на спадщину за заповітом від 24.11.2021 за                 № 1-1347, № 1-1348, відповідно до яких </w:t>
      </w:r>
      <w:r>
        <w:rPr>
          <w:color w:val="1C1C1C"/>
          <w:spacing w:val="-6"/>
          <w:sz w:val="28"/>
          <w:szCs w:val="28"/>
          <w:lang w:val="uk-UA"/>
        </w:rPr>
        <w:t xml:space="preserve">право власності </w:t>
      </w:r>
      <w:r>
        <w:rPr>
          <w:color w:val="1C1C1C"/>
          <w:spacing w:val="6"/>
          <w:sz w:val="28"/>
          <w:szCs w:val="28"/>
          <w:lang w:val="uk-UA"/>
        </w:rPr>
        <w:t xml:space="preserve">громадян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Гесть Володимира Антоновича</w:t>
      </w:r>
      <w:r>
        <w:rPr>
          <w:rFonts w:eastAsia="Times New Roman" w:cs="Times New Roman"/>
          <w:bCs/>
          <w:color w:val="000000"/>
          <w:spacing w:val="2"/>
          <w:sz w:val="28"/>
          <w:szCs w:val="28"/>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Харіви Галини Антонівни</w:t>
      </w:r>
      <w:r>
        <w:rPr>
          <w:color w:val="1C1C1C"/>
          <w:spacing w:val="-6"/>
          <w:sz w:val="28"/>
          <w:szCs w:val="28"/>
          <w:lang w:val="uk-UA"/>
        </w:rPr>
        <w:t xml:space="preserve"> на 1/5 та </w:t>
      </w:r>
      <w:r>
        <w:rPr>
          <w:rFonts w:eastAsia="Times New Roman" w:cs="Times New Roman"/>
          <w:color w:val="auto"/>
          <w:spacing w:val="-6"/>
          <w:kern w:val="0"/>
          <w:sz w:val="28"/>
          <w:szCs w:val="28"/>
          <w:lang w:val="uk-UA" w:eastAsia="zh-CN" w:bidi="ar-SA"/>
        </w:rPr>
        <w:t>3/5 часток житлового будинку з надвірними будівлями та спорудами</w:t>
      </w:r>
      <w:r>
        <w:rPr>
          <w:color w:val="1C1C1C"/>
          <w:spacing w:val="-6"/>
          <w:sz w:val="28"/>
          <w:szCs w:val="28"/>
          <w:lang w:val="uk-UA"/>
        </w:rPr>
        <w:t xml:space="preserve"> зареєстровано в Державному реєстрі речових прав на нерухоме майно від </w:t>
      </w:r>
      <w:r>
        <w:rPr>
          <w:rFonts w:eastAsia="Times New Roman" w:cs="Times New Roman"/>
          <w:color w:val="auto"/>
          <w:spacing w:val="-6"/>
          <w:kern w:val="0"/>
          <w:sz w:val="28"/>
          <w:szCs w:val="28"/>
          <w:lang w:val="uk-UA" w:eastAsia="zh-CN" w:bidi="ar-SA"/>
        </w:rPr>
        <w:t>24.11.2021</w:t>
      </w:r>
      <w:r>
        <w:rPr>
          <w:color w:val="1C1C1C"/>
          <w:spacing w:val="-6"/>
          <w:sz w:val="28"/>
          <w:szCs w:val="28"/>
          <w:lang w:val="uk-UA"/>
        </w:rPr>
        <w:t>, номери запис</w:t>
      </w:r>
      <w:r>
        <w:rPr>
          <w:rFonts w:eastAsia="Times New Roman" w:cs="Times New Roman"/>
          <w:color w:val="auto"/>
          <w:spacing w:val="-6"/>
          <w:kern w:val="0"/>
          <w:sz w:val="28"/>
          <w:szCs w:val="28"/>
          <w:lang w:val="uk-UA" w:eastAsia="zh-CN" w:bidi="ar-SA"/>
        </w:rPr>
        <w:t>ів</w:t>
      </w:r>
      <w:r>
        <w:rPr>
          <w:color w:val="1C1C1C"/>
          <w:spacing w:val="-6"/>
          <w:sz w:val="28"/>
          <w:szCs w:val="28"/>
          <w:lang w:val="uk-UA"/>
        </w:rPr>
        <w:t xml:space="preserve"> про право власності: </w:t>
      </w:r>
      <w:r>
        <w:rPr>
          <w:rFonts w:eastAsia="Times New Roman" w:cs="Times New Roman"/>
          <w:color w:val="auto"/>
          <w:spacing w:val="-6"/>
          <w:kern w:val="0"/>
          <w:sz w:val="28"/>
          <w:szCs w:val="28"/>
          <w:lang w:val="uk-UA" w:eastAsia="zh-CN" w:bidi="ar-SA"/>
        </w:rPr>
        <w:t>45237560,</w:t>
      </w:r>
      <w:r>
        <w:rPr>
          <w:color w:val="1C1C1C"/>
          <w:spacing w:val="-6"/>
          <w:sz w:val="28"/>
          <w:szCs w:val="28"/>
          <w:lang w:val="uk-UA"/>
        </w:rPr>
        <w:t xml:space="preserve"> </w:t>
      </w:r>
      <w:r>
        <w:rPr>
          <w:rFonts w:eastAsia="Times New Roman" w:cs="Times New Roman"/>
          <w:color w:val="auto"/>
          <w:spacing w:val="-6"/>
          <w:kern w:val="0"/>
          <w:sz w:val="28"/>
          <w:szCs w:val="28"/>
          <w:lang w:val="uk-UA" w:eastAsia="zh-CN" w:bidi="ar-SA"/>
        </w:rPr>
        <w:t xml:space="preserve">45237701 відповідно; </w:t>
      </w:r>
      <w:r>
        <w:rPr>
          <w:rFonts w:eastAsia="Times New Roman" w:cs="Times New Roman"/>
          <w:b w:val="false"/>
          <w:bCs w:val="false"/>
          <w:color w:val="auto"/>
          <w:spacing w:val="-6"/>
          <w:kern w:val="0"/>
          <w:sz w:val="28"/>
          <w:szCs w:val="28"/>
          <w:lang w:val="uk-UA" w:eastAsia="zh-CN" w:bidi="ar-SA"/>
        </w:rPr>
        <w:t>свідоцтво про право на спадщину за заповітом від 24.11.2021 за № 1-1349, Д</w:t>
      </w:r>
      <w:r>
        <w:rPr>
          <w:rFonts w:eastAsia="Times New Roman" w:cs="Times New Roman"/>
          <w:b w:val="false"/>
          <w:bCs w:val="false"/>
          <w:color w:val="000000"/>
          <w:spacing w:val="2"/>
          <w:kern w:val="0"/>
          <w:sz w:val="28"/>
          <w:szCs w:val="28"/>
          <w:lang w:val="uk-UA" w:eastAsia="zh-CN" w:bidi="ar-SA"/>
        </w:rPr>
        <w:t>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22.12.2011 за № 071010001000809,</w:t>
      </w:r>
      <w:r>
        <w:rPr>
          <w:rFonts w:eastAsia="Times New Roman" w:cs="Times New Roman"/>
          <w:b w:val="false"/>
          <w:bCs w:val="false"/>
          <w:color w:val="auto"/>
          <w:spacing w:val="-6"/>
          <w:kern w:val="0"/>
          <w:sz w:val="28"/>
          <w:szCs w:val="28"/>
          <w:lang w:val="uk-UA" w:eastAsia="zh-CN" w:bidi="ar-SA"/>
        </w:rPr>
        <w:t xml:space="preserve"> відповідно до яких право власності </w:t>
      </w:r>
      <w:r>
        <w:rPr>
          <w:rFonts w:eastAsia="Times New Roman" w:cs="Times New Roman"/>
          <w:b w:val="false"/>
          <w:bCs w:val="false"/>
          <w:color w:val="auto"/>
          <w:spacing w:val="6"/>
          <w:kern w:val="0"/>
          <w:sz w:val="28"/>
          <w:szCs w:val="28"/>
          <w:lang w:val="uk-UA" w:eastAsia="zh-CN" w:bidi="ar-SA"/>
        </w:rPr>
        <w:t xml:space="preserve">громадянина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Гесть Володимира Антонович</w:t>
      </w:r>
      <w:r>
        <w:rPr>
          <w:rFonts w:eastAsia="Times New Roman" w:cs="Times New Roman"/>
          <w:b w:val="false"/>
          <w:bCs w:val="false"/>
          <w:color w:val="auto"/>
          <w:spacing w:val="-6"/>
          <w:kern w:val="0"/>
          <w:sz w:val="28"/>
          <w:szCs w:val="28"/>
          <w:lang w:val="uk-UA" w:eastAsia="zh-CN" w:bidi="ar-SA"/>
        </w:rPr>
        <w:t xml:space="preserve"> на 2/5 частки земельної ділянки загальною площею 0,1000 га з кадастровими номерами 0710100000:21:112:0062 зареєстровано в Державному реєстрі речових прав на нерухоме майно від 24.11.2021, номер запису про право власності: 45246182; свідоцтво про право на спадщину за заповітом від 24.11.2021 за № 1-1350, відповідно до якого право власності </w:t>
      </w:r>
      <w:r>
        <w:rPr>
          <w:rFonts w:eastAsia="Times New Roman" w:cs="Times New Roman"/>
          <w:b w:val="false"/>
          <w:bCs w:val="false"/>
          <w:color w:val="auto"/>
          <w:spacing w:val="6"/>
          <w:kern w:val="0"/>
          <w:sz w:val="28"/>
          <w:szCs w:val="28"/>
          <w:lang w:val="uk-UA" w:eastAsia="zh-CN" w:bidi="ar-SA"/>
        </w:rPr>
        <w:t xml:space="preserve">громадянки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Харіви Галини Антонівни</w:t>
      </w:r>
      <w:r>
        <w:rPr>
          <w:rFonts w:eastAsia="Times New Roman" w:cs="Times New Roman"/>
          <w:b w:val="false"/>
          <w:bCs w:val="false"/>
          <w:color w:val="auto"/>
          <w:spacing w:val="-6"/>
          <w:kern w:val="0"/>
          <w:sz w:val="28"/>
          <w:szCs w:val="28"/>
          <w:lang w:val="uk-UA" w:eastAsia="zh-CN" w:bidi="ar-SA"/>
        </w:rPr>
        <w:t xml:space="preserve"> на 3/5 частки земельної ділянки загальною площею 0,1000 га з кадастровими номерами 0710100000:21:112:0062 зареєстровано в Державному реєстрі речових прав на нерухоме майно від 24.11.2021, номер запису про право власності: 45246265,</w:t>
      </w:r>
      <w:r>
        <w:rPr>
          <w:color w:val="1C1C1C"/>
          <w:spacing w:val="-6"/>
          <w:sz w:val="28"/>
          <w:szCs w:val="28"/>
          <w:lang w:val="uk-UA"/>
        </w:rPr>
        <w:t xml:space="preserve">  статтями 12, 120, 122, 123, 186 Земельного кодексу України, статтею 7 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25 Закону України «Про землеустрій», статтею 26 Закону України «Про місцеве самоврядування в Україні»,</w:t>
      </w:r>
      <w:r>
        <w:rPr>
          <w:rFonts w:eastAsia="Times New Roman" w:cs="Times New Roman"/>
          <w:color w:val="auto"/>
          <w:spacing w:val="-6"/>
          <w:sz w:val="28"/>
          <w:szCs w:val="28"/>
          <w:lang w:val="uk-UA" w:eastAsia="zh-CN" w:bidi="ar-SA"/>
        </w:rPr>
        <w:t xml:space="preserve"> Постановою Кабінету Міністрів України від 17.10.2012  № 1051 «Про затвердження Порядку ведення Державного земельного кадастру», міська рада</w:t>
      </w:r>
    </w:p>
    <w:p>
      <w:pPr>
        <w:pStyle w:val="Normal"/>
        <w:bidi w:val="0"/>
        <w:spacing w:before="0" w:after="0"/>
        <w:ind w:left="0" w:right="0" w:hanging="0"/>
        <w:jc w:val="both"/>
        <w:rPr>
          <w:sz w:val="28"/>
          <w:szCs w:val="28"/>
        </w:rPr>
      </w:pPr>
      <w:r>
        <w:rPr>
          <w:sz w:val="28"/>
          <w:szCs w:val="28"/>
        </w:rPr>
      </w:r>
    </w:p>
    <w:p>
      <w:pPr>
        <w:pStyle w:val="Normal"/>
        <w:bidi w:val="0"/>
        <w:spacing w:before="0" w:after="0"/>
        <w:ind w:left="0" w:right="0" w:hanging="0"/>
        <w:jc w:val="both"/>
        <w:rPr>
          <w:sz w:val="26"/>
          <w:szCs w:val="26"/>
          <w:lang w:val="uk-UA"/>
        </w:rPr>
      </w:pPr>
      <w:r>
        <w:rPr>
          <w:sz w:val="26"/>
          <w:szCs w:val="26"/>
          <w:lang w:val="uk-UA"/>
        </w:rPr>
        <w:t>ВИРІШИЛА:</w:t>
      </w:r>
    </w:p>
    <w:p>
      <w:pPr>
        <w:pStyle w:val="Normal"/>
        <w:bidi w:val="0"/>
        <w:spacing w:before="0" w:after="0"/>
        <w:ind w:left="0" w:right="0" w:hanging="0"/>
        <w:jc w:val="both"/>
        <w:rPr>
          <w:sz w:val="26"/>
          <w:szCs w:val="26"/>
        </w:rPr>
      </w:pPr>
      <w:r>
        <w:rPr>
          <w:sz w:val="26"/>
          <w:szCs w:val="26"/>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1. Внести зміни в рішення та додаток до рішення Луцької міської ради від 29.08.2018 № 46/48 «Про надання громадянам Гесть Л.П., Гесть В.А. дозволу на розроблення проекту землеустрою щодо відведення земельної ділянки (зміни цільового призначення) для будівництва та обслуговування жилого будинку, господарських будівель і споруд на вул. Чернишевського, 103» замінивши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землекористувача</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«громадянка Гесть Лідія Петрівна» на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землекористувача</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«громадянка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Харіва Галина Антонівна</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p>
    <w:p>
      <w:pPr>
        <w:pStyle w:val="Normal"/>
        <w:widowControl w:val="false"/>
        <w:ind w:left="0" w:right="0" w:firstLine="545"/>
        <w:jc w:val="both"/>
        <w:rPr>
          <w:color w:val="000000"/>
          <w:sz w:val="26"/>
          <w:szCs w:val="26"/>
          <w:lang w:val="uk-UA"/>
        </w:rPr>
      </w:pPr>
      <w:r>
        <w:rPr>
          <w:color w:val="000000"/>
          <w:sz w:val="26"/>
          <w:szCs w:val="26"/>
          <w:lang w:val="uk-UA"/>
        </w:rPr>
        <w:t xml:space="preserve">2. </w:t>
      </w:r>
      <w:r>
        <w:rPr>
          <w:color w:val="00000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ind w:left="0" w:right="0" w:hanging="0"/>
        <w:jc w:val="both"/>
        <w:rPr>
          <w:color w:val="000000"/>
          <w:sz w:val="26"/>
          <w:szCs w:val="26"/>
          <w:lang w:val="uk-UA"/>
        </w:rPr>
      </w:pPr>
      <w:r>
        <w:rPr>
          <w:color w:val="000000"/>
          <w:sz w:val="24"/>
          <w:szCs w:val="28"/>
          <w:lang w:val="uk-UA"/>
        </w:rPr>
        <w:t>Туз 777 863</w:t>
      </w:r>
    </w:p>
    <w:sectPr>
      <w:type w:val="nextPage"/>
      <w:pgSz w:w="11906" w:h="16838"/>
      <w:pgMar w:left="1985" w:right="567" w:header="0" w:top="423" w:footer="0" w:bottom="17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ascii="Times New Roman" w:hAnsi="Times New Roman" w:cs="Arial"/>
      <w:i/>
      <w:iCs/>
      <w:sz w:val="28"/>
      <w:szCs w:val="24"/>
    </w:rPr>
  </w:style>
  <w:style w:type="paragraph" w:styleId="Style17">
    <w:name w:val="Покажчик"/>
    <w:basedOn w:val="Normal"/>
    <w:qFormat/>
    <w:pPr>
      <w:suppressLineNumbers/>
    </w:pPr>
    <w:rPr>
      <w:rFonts w:ascii="Times New Roman" w:hAnsi="Times New Roman" w:cs="Arial"/>
    </w:rPr>
  </w:style>
  <w:style w:type="paragraph" w:styleId="Style18">
    <w:name w:val="Body Text Indent"/>
    <w:basedOn w:val="Normal"/>
    <w:pPr>
      <w:ind w:left="0" w:right="0"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2223</TotalTime>
  <Application>LibreOffice/7.1.5.2$Windows_X86_64 LibreOffice_project/85f04e9f809797b8199d13c421bd8a2b025d52b5</Application>
  <AppVersion>15.0000</AppVersion>
  <Pages>2</Pages>
  <Words>503</Words>
  <Characters>3192</Characters>
  <CharactersWithSpaces>3955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2001-06-27T11:01:00Z</dcterms:created>
  <dc:creator>*</dc:creator>
  <dc:description/>
  <dc:language>uk-UA</dc:language>
  <cp:lastModifiedBy/>
  <cp:lastPrinted>2023-03-08T11:28:08Z</cp:lastPrinted>
  <dcterms:modified xsi:type="dcterms:W3CDTF">2023-03-08T13:04:51Z</dcterms:modified>
  <cp:revision>334</cp:revision>
  <dc:subject/>
  <dc:title> </dc:title>
</cp:coreProperties>
</file>

<file path=docProps/custom.xml><?xml version="1.0" encoding="utf-8"?>
<Properties xmlns="http://schemas.openxmlformats.org/officeDocument/2006/custom-properties" xmlns:vt="http://schemas.openxmlformats.org/officeDocument/2006/docPropsVTypes"/>
</file>