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1245192158" r:id="rId2"/>
        </w:objec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Cs w:val="28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6"/>
          <w:sz w:val="28"/>
          <w:szCs w:val="28"/>
          <w:lang w:val="uk-UA"/>
        </w:rPr>
        <w:t xml:space="preserve">Про </w:t>
      </w:r>
      <w:r>
        <w:rPr>
          <w:spacing w:val="-4"/>
          <w:sz w:val="28"/>
          <w:szCs w:val="28"/>
          <w:lang w:val="uk-UA"/>
        </w:rPr>
        <w:t xml:space="preserve">затвердження технічної документації із 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 xml:space="preserve">землеустрою   щодо  </w:t>
      </w:r>
      <w:r>
        <w:rPr>
          <w:sz w:val="28"/>
          <w:szCs w:val="28"/>
          <w:lang w:val="uk-UA"/>
        </w:rPr>
        <w:t xml:space="preserve">поділу  та  об’єднання 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 xml:space="preserve">земельних  ділянок  комунальної   власності 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>на вул. Електроапаратній, 3</w:t>
      </w:r>
      <w:r>
        <w:rPr>
          <w:sz w:val="28"/>
          <w:szCs w:val="28"/>
        </w:rPr>
        <w:t xml:space="preserve"> у м. Луцьку 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Розглянувши технічну документацію із землеустрою щодо поділу та об'єднання земельних ділянок комунальної власності на</w:t>
      </w:r>
      <w:r>
        <w:rPr>
          <w:spacing w:val="-4"/>
          <w:sz w:val="28"/>
          <w:szCs w:val="28"/>
          <w:lang w:val="uk-UA"/>
        </w:rPr>
        <w:t xml:space="preserve"> вул. Електроапаратній, 3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у м. Луцьку, витяги з Державного земельного кадастру про земельні ділянки, які утворилися в результаті поділу: від 06.03.2023                             № НВ-6800205922023, № НВ-6800205912023, керую</w:t>
      </w:r>
      <w:r>
        <w:rPr>
          <w:sz w:val="28"/>
          <w:szCs w:val="28"/>
          <w:lang w:val="uk-UA" w:eastAsia="zh-CN"/>
        </w:rPr>
        <w:t xml:space="preserve">чись статтями 12, 79-1, 122, 186 Земельного кодексу України, статтями 29, 56 Закону України «Про землеустрій», статтею 27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sz w:val="28"/>
          <w:szCs w:val="28"/>
          <w:lang w:val="uk-UA" w:eastAsia="zh-CN"/>
        </w:rPr>
        <w:t>статтями 26, 33 Закону України «Про місцеве самоврядування в Україні», пунктами 135-136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 xml:space="preserve">1.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Затвердити технічну документацію із землеустрою щодо поділу та об’єднання земельних ділянок комунальної власності, відповідно до якої земельна ділянка на вул. 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Електроапаратній, 3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у м. Луцьку для обслуговування адміністративного корпусу (03.02 – для будівництва та обслуговування будівель закладів освіти), площею 0,1302 га з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кадастровим номером 0710100000:34:069:0072 п</w:t>
      </w:r>
      <w:r>
        <w:rPr>
          <w:sz w:val="28"/>
          <w:szCs w:val="28"/>
          <w:lang w:val="uk-UA"/>
        </w:rPr>
        <w:t xml:space="preserve">оділена на дві земельні ділянки, а саме: земельну ділянку № 1 </w:t>
      </w:r>
      <w:r>
        <w:rPr>
          <w:spacing w:val="-4"/>
          <w:sz w:val="28"/>
          <w:szCs w:val="28"/>
          <w:lang w:val="uk-UA"/>
        </w:rPr>
        <w:t xml:space="preserve">площею 0,1108 га з </w:t>
      </w:r>
      <w:r>
        <w:rPr>
          <w:sz w:val="28"/>
          <w:szCs w:val="28"/>
          <w:lang w:val="uk-UA"/>
        </w:rPr>
        <w:t xml:space="preserve">кадастровим номером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0710100000:34:069:0159,</w:t>
      </w:r>
      <w:r>
        <w:rPr>
          <w:sz w:val="28"/>
          <w:szCs w:val="28"/>
          <w:lang w:val="uk-UA"/>
        </w:rPr>
        <w:t xml:space="preserve"> земельну ділянку № 2 </w:t>
      </w:r>
      <w:r>
        <w:rPr>
          <w:spacing w:val="-4"/>
          <w:sz w:val="28"/>
          <w:szCs w:val="28"/>
          <w:lang w:val="uk-UA"/>
        </w:rPr>
        <w:t xml:space="preserve">площею 0,0194 га з </w:t>
      </w:r>
      <w:r>
        <w:rPr>
          <w:sz w:val="28"/>
          <w:szCs w:val="28"/>
          <w:lang w:val="uk-UA"/>
        </w:rPr>
        <w:t xml:space="preserve">кадастровим номером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0710100000:34:069:0158, </w:t>
      </w:r>
      <w:r>
        <w:rPr>
          <w:sz w:val="28"/>
          <w:szCs w:val="28"/>
          <w:lang w:val="uk-UA"/>
        </w:rPr>
        <w:t>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2. Зареєструвати право власності на утворені в результаті поділу земельні ділянки в Державному реєстрі речових прав на нерухоме майно, відповідно до порядку, визначеного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3. Зобов’язати власників об’єктів нерухомого майна, розміщених на  земельній ділянці № 1 </w:t>
      </w:r>
      <w:r>
        <w:rPr>
          <w:spacing w:val="-4"/>
          <w:sz w:val="28"/>
          <w:szCs w:val="28"/>
          <w:lang w:val="uk-UA"/>
        </w:rPr>
        <w:t xml:space="preserve">площею 0,1108 га з кадастровим номером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0710100000:34:069:0159,</w:t>
      </w:r>
      <w:r>
        <w:rPr>
          <w:sz w:val="28"/>
          <w:szCs w:val="28"/>
          <w:lang w:val="uk-UA"/>
        </w:rPr>
        <w:t xml:space="preserve"> земельній ділянці № 2 </w:t>
      </w:r>
      <w:r>
        <w:rPr>
          <w:spacing w:val="-4"/>
          <w:sz w:val="28"/>
          <w:szCs w:val="28"/>
          <w:lang w:val="uk-UA"/>
        </w:rPr>
        <w:t xml:space="preserve">площею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0,0194 га з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кадастровим номером 0710100000:34:069:0158</w:t>
      </w:r>
      <w:r>
        <w:rPr>
          <w:sz w:val="28"/>
          <w:szCs w:val="28"/>
          <w:lang w:val="uk-UA"/>
        </w:rPr>
        <w:t>, оформити речові права на вказ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ані земельні ділянки.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4.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 w:val="24"/>
          <w:szCs w:val="24"/>
        </w:rPr>
      </w:pPr>
      <w:r>
        <w:rPr>
          <w:b w:val="false"/>
          <w:bCs w:val="false"/>
          <w:i w:val="false"/>
          <w:iCs w:val="false"/>
          <w:color w:val="000000"/>
          <w:sz w:val="24"/>
          <w:szCs w:val="24"/>
          <w:lang w:val="uk-UA"/>
        </w:rPr>
        <w:t>Г</w:t>
      </w:r>
      <w:r>
        <w:rPr>
          <w:b w:val="false"/>
          <w:bCs w:val="false"/>
          <w:i w:val="false"/>
          <w:iCs w:val="false"/>
          <w:color w:val="000000"/>
          <w:sz w:val="24"/>
          <w:szCs w:val="24"/>
        </w:rPr>
        <w:t>ула 777 873</w:t>
      </w:r>
    </w:p>
    <w:p>
      <w:pPr>
        <w:pStyle w:val="Normal"/>
        <w:widowControl w:val="false"/>
        <w:rPr>
          <w:sz w:val="24"/>
          <w:lang w:val="uk-UA"/>
        </w:rPr>
      </w:pPr>
      <w:r>
        <w:rPr/>
      </w:r>
    </w:p>
    <w:sectPr>
      <w:type w:val="nextPage"/>
      <w:pgSz w:w="11906" w:h="16838"/>
      <w:pgMar w:left="1744" w:right="567" w:gutter="0" w:header="0" w:top="709" w:footer="0" w:bottom="1701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60"/>
  <w:embedSystemFonts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e153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1e153a"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1e153a"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0b2231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0b2231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e153a"/>
    <w:rPr/>
  </w:style>
  <w:style w:type="character" w:styleId="WW8Num1z1" w:customStyle="1">
    <w:name w:val="WW8Num1z1"/>
    <w:uiPriority w:val="99"/>
    <w:qFormat/>
    <w:rsid w:val="001e153a"/>
    <w:rPr/>
  </w:style>
  <w:style w:type="character" w:styleId="WW8Num1z2" w:customStyle="1">
    <w:name w:val="WW8Num1z2"/>
    <w:uiPriority w:val="99"/>
    <w:qFormat/>
    <w:rsid w:val="001e153a"/>
    <w:rPr/>
  </w:style>
  <w:style w:type="character" w:styleId="WW8Num1z3" w:customStyle="1">
    <w:name w:val="WW8Num1z3"/>
    <w:uiPriority w:val="99"/>
    <w:qFormat/>
    <w:rsid w:val="001e153a"/>
    <w:rPr/>
  </w:style>
  <w:style w:type="character" w:styleId="WW8Num1z4" w:customStyle="1">
    <w:name w:val="WW8Num1z4"/>
    <w:uiPriority w:val="99"/>
    <w:qFormat/>
    <w:rsid w:val="001e153a"/>
    <w:rPr/>
  </w:style>
  <w:style w:type="character" w:styleId="WW8Num1z5" w:customStyle="1">
    <w:name w:val="WW8Num1z5"/>
    <w:uiPriority w:val="99"/>
    <w:qFormat/>
    <w:rsid w:val="001e153a"/>
    <w:rPr/>
  </w:style>
  <w:style w:type="character" w:styleId="WW8Num1z6" w:customStyle="1">
    <w:name w:val="WW8Num1z6"/>
    <w:uiPriority w:val="99"/>
    <w:qFormat/>
    <w:rsid w:val="001e153a"/>
    <w:rPr/>
  </w:style>
  <w:style w:type="character" w:styleId="WW8Num1z7" w:customStyle="1">
    <w:name w:val="WW8Num1z7"/>
    <w:uiPriority w:val="99"/>
    <w:qFormat/>
    <w:rsid w:val="001e153a"/>
    <w:rPr/>
  </w:style>
  <w:style w:type="character" w:styleId="WW8Num1z8" w:customStyle="1">
    <w:name w:val="WW8Num1z8"/>
    <w:uiPriority w:val="99"/>
    <w:qFormat/>
    <w:rsid w:val="001e153a"/>
    <w:rPr/>
  </w:style>
  <w:style w:type="character" w:styleId="21" w:customStyle="1">
    <w:name w:val="Основной шрифт абзаца2"/>
    <w:uiPriority w:val="99"/>
    <w:qFormat/>
    <w:rsid w:val="001e153a"/>
    <w:rPr/>
  </w:style>
  <w:style w:type="character" w:styleId="WW8Num1zfalse" w:customStyle="1">
    <w:name w:val="WW8Num1zfalse"/>
    <w:uiPriority w:val="99"/>
    <w:qFormat/>
    <w:rsid w:val="001e153a"/>
    <w:rPr/>
  </w:style>
  <w:style w:type="character" w:styleId="WW8Num1ztrue" w:customStyle="1">
    <w:name w:val="WW8Num1ztrue"/>
    <w:uiPriority w:val="99"/>
    <w:qFormat/>
    <w:rsid w:val="001e153a"/>
    <w:rPr/>
  </w:style>
  <w:style w:type="character" w:styleId="WWWW8Num1ztrue" w:customStyle="1">
    <w:name w:val="WW-WW8Num1ztrue"/>
    <w:uiPriority w:val="99"/>
    <w:qFormat/>
    <w:rsid w:val="001e153a"/>
    <w:rPr/>
  </w:style>
  <w:style w:type="character" w:styleId="WWWW8Num1ztrue1" w:customStyle="1">
    <w:name w:val="WW-WW8Num1ztrue1"/>
    <w:uiPriority w:val="99"/>
    <w:qFormat/>
    <w:rsid w:val="001e153a"/>
    <w:rPr/>
  </w:style>
  <w:style w:type="character" w:styleId="WWWW8Num1ztrue2" w:customStyle="1">
    <w:name w:val="WW-WW8Num1ztrue2"/>
    <w:uiPriority w:val="99"/>
    <w:qFormat/>
    <w:rsid w:val="001e153a"/>
    <w:rPr/>
  </w:style>
  <w:style w:type="character" w:styleId="WWWW8Num1ztrue3" w:customStyle="1">
    <w:name w:val="WW-WW8Num1ztrue3"/>
    <w:uiPriority w:val="99"/>
    <w:qFormat/>
    <w:rsid w:val="001e153a"/>
    <w:rPr/>
  </w:style>
  <w:style w:type="character" w:styleId="WWWW8Num1ztrue4" w:customStyle="1">
    <w:name w:val="WW-WW8Num1ztrue4"/>
    <w:uiPriority w:val="99"/>
    <w:qFormat/>
    <w:rsid w:val="001e153a"/>
    <w:rPr/>
  </w:style>
  <w:style w:type="character" w:styleId="WWWW8Num1ztrue5" w:customStyle="1">
    <w:name w:val="WW-WW8Num1ztrue5"/>
    <w:uiPriority w:val="99"/>
    <w:qFormat/>
    <w:rsid w:val="001e153a"/>
    <w:rPr/>
  </w:style>
  <w:style w:type="character" w:styleId="WWWW8Num1ztrue6" w:customStyle="1">
    <w:name w:val="WW-WW8Num1ztrue6"/>
    <w:uiPriority w:val="99"/>
    <w:qFormat/>
    <w:rsid w:val="001e153a"/>
    <w:rPr/>
  </w:style>
  <w:style w:type="character" w:styleId="WWWW8Num1ztrue7" w:customStyle="1">
    <w:name w:val="WW-WW8Num1ztrue7"/>
    <w:uiPriority w:val="99"/>
    <w:qFormat/>
    <w:rsid w:val="001e153a"/>
    <w:rPr/>
  </w:style>
  <w:style w:type="character" w:styleId="WWWW8Num1ztrue11" w:customStyle="1">
    <w:name w:val="WW-WW8Num1ztrue11"/>
    <w:uiPriority w:val="99"/>
    <w:qFormat/>
    <w:rsid w:val="001e153a"/>
    <w:rPr/>
  </w:style>
  <w:style w:type="character" w:styleId="WWWW8Num1ztrue21" w:customStyle="1">
    <w:name w:val="WW-WW8Num1ztrue21"/>
    <w:uiPriority w:val="99"/>
    <w:qFormat/>
    <w:rsid w:val="001e153a"/>
    <w:rPr/>
  </w:style>
  <w:style w:type="character" w:styleId="WWWW8Num1ztrue31" w:customStyle="1">
    <w:name w:val="WW-WW8Num1ztrue31"/>
    <w:uiPriority w:val="99"/>
    <w:qFormat/>
    <w:rsid w:val="001e153a"/>
    <w:rPr/>
  </w:style>
  <w:style w:type="character" w:styleId="WWWW8Num1ztrue41" w:customStyle="1">
    <w:name w:val="WW-WW8Num1ztrue41"/>
    <w:uiPriority w:val="99"/>
    <w:qFormat/>
    <w:rsid w:val="001e153a"/>
    <w:rPr/>
  </w:style>
  <w:style w:type="character" w:styleId="WWWW8Num1ztrue51" w:customStyle="1">
    <w:name w:val="WW-WW8Num1ztrue51"/>
    <w:uiPriority w:val="99"/>
    <w:qFormat/>
    <w:rsid w:val="001e153a"/>
    <w:rPr/>
  </w:style>
  <w:style w:type="character" w:styleId="WWWW8Num1ztrue61" w:customStyle="1">
    <w:name w:val="WW-WW8Num1ztrue61"/>
    <w:uiPriority w:val="99"/>
    <w:qFormat/>
    <w:rsid w:val="001e153a"/>
    <w:rPr/>
  </w:style>
  <w:style w:type="character" w:styleId="WW8Num2z0" w:customStyle="1">
    <w:name w:val="WW8Num2z0"/>
    <w:uiPriority w:val="99"/>
    <w:qFormat/>
    <w:rsid w:val="001e153a"/>
    <w:rPr>
      <w:rFonts w:ascii="Symbol" w:hAnsi="Symbol"/>
    </w:rPr>
  </w:style>
  <w:style w:type="character" w:styleId="WW8Num2z1" w:customStyle="1">
    <w:name w:val="WW8Num2z1"/>
    <w:uiPriority w:val="99"/>
    <w:qFormat/>
    <w:rsid w:val="001e153a"/>
    <w:rPr>
      <w:rFonts w:ascii="Courier New" w:hAnsi="Courier New"/>
    </w:rPr>
  </w:style>
  <w:style w:type="character" w:styleId="WW8Num2z2" w:customStyle="1">
    <w:name w:val="WW8Num2z2"/>
    <w:uiPriority w:val="99"/>
    <w:qFormat/>
    <w:rsid w:val="001e153a"/>
    <w:rPr>
      <w:rFonts w:ascii="Wingdings" w:hAnsi="Wingdings"/>
    </w:rPr>
  </w:style>
  <w:style w:type="character" w:styleId="WW8Num2z3" w:customStyle="1">
    <w:name w:val="WW8Num2z3"/>
    <w:uiPriority w:val="99"/>
    <w:qFormat/>
    <w:rsid w:val="001e153a"/>
    <w:rPr>
      <w:rFonts w:ascii="Symbol" w:hAnsi="Symbol"/>
    </w:rPr>
  </w:style>
  <w:style w:type="character" w:styleId="WW8Num3z0" w:customStyle="1">
    <w:name w:val="WW8Num3z0"/>
    <w:uiPriority w:val="99"/>
    <w:qFormat/>
    <w:rsid w:val="001e153a"/>
    <w:rPr/>
  </w:style>
  <w:style w:type="character" w:styleId="WW8Num3z1" w:customStyle="1">
    <w:name w:val="WW8Num3z1"/>
    <w:uiPriority w:val="99"/>
    <w:qFormat/>
    <w:rsid w:val="001e153a"/>
    <w:rPr/>
  </w:style>
  <w:style w:type="character" w:styleId="WW8Num3z2" w:customStyle="1">
    <w:name w:val="WW8Num3z2"/>
    <w:uiPriority w:val="99"/>
    <w:qFormat/>
    <w:rsid w:val="001e153a"/>
    <w:rPr/>
  </w:style>
  <w:style w:type="character" w:styleId="WW8Num3z3" w:customStyle="1">
    <w:name w:val="WW8Num3z3"/>
    <w:uiPriority w:val="99"/>
    <w:qFormat/>
    <w:rsid w:val="001e153a"/>
    <w:rPr/>
  </w:style>
  <w:style w:type="character" w:styleId="WW8Num3z4" w:customStyle="1">
    <w:name w:val="WW8Num3z4"/>
    <w:uiPriority w:val="99"/>
    <w:qFormat/>
    <w:rsid w:val="001e153a"/>
    <w:rPr/>
  </w:style>
  <w:style w:type="character" w:styleId="WW8Num3z5" w:customStyle="1">
    <w:name w:val="WW8Num3z5"/>
    <w:uiPriority w:val="99"/>
    <w:qFormat/>
    <w:rsid w:val="001e153a"/>
    <w:rPr/>
  </w:style>
  <w:style w:type="character" w:styleId="WW8Num3z6" w:customStyle="1">
    <w:name w:val="WW8Num3z6"/>
    <w:uiPriority w:val="99"/>
    <w:qFormat/>
    <w:rsid w:val="001e153a"/>
    <w:rPr/>
  </w:style>
  <w:style w:type="character" w:styleId="WW8Num3z7" w:customStyle="1">
    <w:name w:val="WW8Num3z7"/>
    <w:uiPriority w:val="99"/>
    <w:qFormat/>
    <w:rsid w:val="001e153a"/>
    <w:rPr/>
  </w:style>
  <w:style w:type="character" w:styleId="WW8Num3z8" w:customStyle="1">
    <w:name w:val="WW8Num3z8"/>
    <w:uiPriority w:val="99"/>
    <w:qFormat/>
    <w:rsid w:val="001e153a"/>
    <w:rPr/>
  </w:style>
  <w:style w:type="character" w:styleId="11" w:customStyle="1">
    <w:name w:val="Основной шрифт абзаца1"/>
    <w:uiPriority w:val="99"/>
    <w:qFormat/>
    <w:rsid w:val="001e153a"/>
    <w:rPr/>
  </w:style>
  <w:style w:type="character" w:styleId="BodyTextChar" w:customStyle="1">
    <w:name w:val="Body Tex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Rvts82">
    <w:name w:val="rvts82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Style12">
    <w:name w:val="Основной шрифт абзаца"/>
    <w:qFormat/>
    <w:rPr/>
  </w:style>
  <w:style w:type="paragraph" w:styleId="Style13" w:customStyle="1">
    <w:name w:val="Заголовок"/>
    <w:basedOn w:val="Normal"/>
    <w:next w:val="Style14"/>
    <w:uiPriority w:val="99"/>
    <w:qFormat/>
    <w:rsid w:val="001e153a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4">
    <w:name w:val="Body Text"/>
    <w:basedOn w:val="Normal"/>
    <w:link w:val="BodyTextChar"/>
    <w:uiPriority w:val="99"/>
    <w:rsid w:val="001e153a"/>
    <w:pPr>
      <w:spacing w:lineRule="auto" w:line="288" w:before="0" w:after="140"/>
    </w:pPr>
    <w:rPr/>
  </w:style>
  <w:style w:type="paragraph" w:styleId="Style15">
    <w:name w:val="List"/>
    <w:basedOn w:val="Style14"/>
    <w:uiPriority w:val="99"/>
    <w:rsid w:val="001e153a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 w:customStyle="1">
    <w:name w:val="Покажчик"/>
    <w:basedOn w:val="Normal"/>
    <w:uiPriority w:val="99"/>
    <w:qFormat/>
    <w:rsid w:val="001e153a"/>
    <w:pPr>
      <w:suppressLineNumbers/>
    </w:pPr>
    <w:rPr>
      <w:rFonts w:cs="FreeSans"/>
    </w:rPr>
  </w:style>
  <w:style w:type="paragraph" w:styleId="Caption">
    <w:name w:val="caption"/>
    <w:basedOn w:val="Normal"/>
    <w:uiPriority w:val="99"/>
    <w:qFormat/>
    <w:rsid w:val="001e153a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1e153a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1e153a"/>
    <w:pPr>
      <w:suppressLineNumbers/>
    </w:pPr>
    <w:rPr>
      <w:rFonts w:cs="Mangal"/>
    </w:rPr>
  </w:style>
  <w:style w:type="paragraph" w:styleId="Style18">
    <w:name w:val="Body Text Indent"/>
    <w:basedOn w:val="Normal"/>
    <w:link w:val="BodyTextIndentChar"/>
    <w:uiPriority w:val="99"/>
    <w:rsid w:val="001e153a"/>
    <w:pPr>
      <w:ind w:firstLine="545"/>
      <w:jc w:val="both"/>
    </w:pPr>
    <w:rPr>
      <w:lang w:val="uk-UA"/>
    </w:rPr>
  </w:style>
  <w:style w:type="paragraph" w:styleId="14" w:customStyle="1">
    <w:name w:val="Текст1"/>
    <w:basedOn w:val="Normal"/>
    <w:uiPriority w:val="99"/>
    <w:qFormat/>
    <w:rsid w:val="001e153a"/>
    <w:pPr/>
    <w:rPr>
      <w:rFonts w:ascii="Courier New" w:hAnsi="Courier New" w:cs="Courier New"/>
      <w:sz w:val="20"/>
      <w:szCs w:val="20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lang w:val="uk-UA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0">
    <w:name w:val="Название объекта"/>
    <w:basedOn w:val="Normal"/>
    <w:qFormat/>
    <w:pPr>
      <w:spacing w:before="120" w:after="120"/>
    </w:pPr>
    <w:rPr>
      <w:i/>
      <w:i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394</TotalTime>
  <Application>LibreOffice/7.4.0.3$Windows_X86_64 LibreOffice_project/f85e47c08ddd19c015c0114a68350214f7066f5a</Application>
  <AppVersion>15.0000</AppVersion>
  <Pages>2</Pages>
  <Words>323</Words>
  <Characters>2122</Characters>
  <CharactersWithSpaces>2636</CharactersWithSpaces>
  <Paragraphs>16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dc:description/>
  <dc:language>uk-UA</dc:language>
  <cp:lastModifiedBy/>
  <cp:lastPrinted>2023-03-13T13:14:24Z</cp:lastPrinted>
  <dcterms:modified xsi:type="dcterms:W3CDTF">2023-03-13T13:14:00Z</dcterms:modified>
  <cp:revision>168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