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970" cy="64897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60" cy="648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pt;height:5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608601495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  надання    комунальному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підприємству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«ПАРКИ ТА СКВЕРИ  м. ЛУЦЬКА»  </w:t>
      </w:r>
      <w:r>
        <w:rPr>
          <w:sz w:val="28"/>
          <w:szCs w:val="28"/>
        </w:rPr>
        <w:t>в  постій-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користування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ня  лісового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господарства 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пов’язаних з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ним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послуг  (09.01) в с. Кульчин Луцького району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області, площею 91,3547 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комунального підприємства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«ПАРКИ ТА СКВЕРИ                 м. ЛУЦЬКА»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для ведення лісового господарства і пов’язаних з ним послуг (09.01), площею 91,3547 га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1523,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 с. Кульчин Луцького району Волинської області</w:t>
      </w:r>
      <w:r>
        <w:rPr>
          <w:spacing w:val="-6"/>
          <w:sz w:val="28"/>
          <w:szCs w:val="28"/>
        </w:rPr>
        <w:t xml:space="preserve">, 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>витяг з Державного земельного кадастру про земельну ділянку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, враховуючи Указ Президента України від 22.02.2010 № 203/2010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«Про створення Ківерцівського національного природного парку ”Цуманська Пуща”», </w:t>
      </w:r>
      <w:r>
        <w:rPr>
          <w:spacing w:val="-6"/>
          <w:sz w:val="28"/>
          <w:szCs w:val="28"/>
        </w:rPr>
        <w:t xml:space="preserve">керуючись статтями 12, 57,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статтями 5, 9, 16, 17, 19, 33 Лісового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природно-заповідний фонд України»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spacing w:val="-6"/>
          <w:sz w:val="28"/>
          <w:szCs w:val="28"/>
          <w:lang w:val="uk-UA" w:eastAsia="zh-CN" w:bidi="ar-SA"/>
        </w:rPr>
        <w:t>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 807- 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в постійне користування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комунальному підприємству «ПАРКИ ТА СКВЕРИ м. ЛУЦЬКА» земельну ділянку в с. Кульчин Луцького району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Волинської області</w:t>
      </w:r>
      <w:r>
        <w:rPr>
          <w:sz w:val="28"/>
          <w:szCs w:val="28"/>
        </w:rPr>
        <w:t xml:space="preserve"> площею 91,3547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1523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пов’язаних з ним послуг (09.01)</w:t>
      </w:r>
      <w:r>
        <w:rPr>
          <w:sz w:val="28"/>
          <w:szCs w:val="28"/>
        </w:rPr>
        <w:t>,  згідно 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комунальне підприємство «ПАРКИ ТА СКВЕРИ                          м. ЛУЦЬКА»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 Актуалізувати відомості про земельну ділянку в Державному земельному кадастрі.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.4.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Надати дозвіл на розроблення т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ехнічної документації із землеустрою щодо встановлення (відновлення) меж земельної ділянки в натурі (на місцевості)</w:t>
      </w:r>
      <w:r>
        <w:rPr>
          <w:color w:val="000000"/>
          <w:sz w:val="28"/>
          <w:szCs w:val="28"/>
        </w:rPr>
        <w:t xml:space="preserve">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0721882703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:02:001: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1523</w:t>
      </w:r>
      <w:r>
        <w:rPr>
          <w:color w:val="000000"/>
          <w:sz w:val="28"/>
          <w:szCs w:val="28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Application>LibreOffice/7.1.2.2$Windows_X86_64 LibreOffice_project/8a45595d069ef5570103caea1b71cc9d82b2aae4</Application>
  <AppVersion>15.0000</AppVersion>
  <Pages>2</Pages>
  <Words>422</Words>
  <Characters>2840</Characters>
  <CharactersWithSpaces>3552</CharactersWithSpaces>
  <Paragraphs>24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2023-03-10T10:34:19Z</cp:lastPrinted>
  <dcterms:modified xsi:type="dcterms:W3CDTF">2023-03-10T11:53:27Z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