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color w:val="auto"/>
          <w:lang w:eastAsia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7682707" r:id="rId2"/>
        </w:object>
      </w:r>
    </w:p>
    <w:p>
      <w:pPr>
        <w:pStyle w:val="Normal"/>
        <w:suppressAutoHyphens w:val="false"/>
        <w:jc w:val="center"/>
        <w:rPr>
          <w:color w:val="auto"/>
          <w:sz w:val="16"/>
          <w:szCs w:val="16"/>
          <w:lang w:eastAsia="ru-RU"/>
        </w:rPr>
      </w:pPr>
      <w:r>
        <w:rPr>
          <w:color w:val="auto"/>
          <w:sz w:val="16"/>
          <w:szCs w:val="16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left="0" w:hanging="0"/>
        <w:jc w:val="center"/>
        <w:outlineLvl w:val="0"/>
        <w:rPr>
          <w:b/>
          <w:b/>
          <w:color w:val="auto"/>
          <w:szCs w:val="28"/>
          <w:lang w:eastAsia="ru-RU"/>
        </w:rPr>
      </w:pPr>
      <w:r>
        <w:rPr>
          <w:b/>
          <w:color w:val="auto"/>
          <w:szCs w:val="28"/>
          <w:lang w:eastAsia="ru-RU"/>
        </w:rPr>
        <w:t>ЛУЦЬКА  МІСЬКА  РАДА</w:t>
      </w:r>
    </w:p>
    <w:p>
      <w:pPr>
        <w:pStyle w:val="Normal"/>
        <w:suppressAutoHyphens w:val="false"/>
        <w:rPr>
          <w:color w:val="auto"/>
          <w:sz w:val="20"/>
          <w:szCs w:val="20"/>
          <w:lang w:eastAsia="ru-RU"/>
        </w:rPr>
      </w:pPr>
      <w:r>
        <w:rPr>
          <w:color w:val="auto"/>
          <w:sz w:val="20"/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left="0" w:hanging="0"/>
        <w:jc w:val="center"/>
        <w:outlineLvl w:val="1"/>
        <w:rPr>
          <w:b/>
          <w:b/>
          <w:iCs/>
          <w:color w:val="auto"/>
          <w:sz w:val="32"/>
          <w:szCs w:val="32"/>
          <w:lang w:eastAsia="ru-RU"/>
        </w:rPr>
      </w:pPr>
      <w:r>
        <w:rPr>
          <w:b/>
          <w:iCs/>
          <w:color w:val="auto"/>
          <w:sz w:val="32"/>
          <w:szCs w:val="32"/>
          <w:lang w:eastAsia="ru-RU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bCs w:val="false"/>
          <w:color w:val="auto"/>
          <w:sz w:val="40"/>
          <w:szCs w:val="40"/>
          <w:lang w:eastAsia="ru-RU"/>
        </w:rPr>
      </w:pPr>
      <w:r>
        <w:rPr>
          <w:b/>
          <w:bCs w:val="false"/>
          <w:color w:val="auto"/>
          <w:sz w:val="40"/>
          <w:szCs w:val="40"/>
          <w:lang w:eastAsia="ru-RU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color w:val="auto"/>
          <w:sz w:val="24"/>
          <w:lang w:eastAsia="ru-RU"/>
        </w:rPr>
      </w:pPr>
      <w:r>
        <w:rPr>
          <w:color w:val="auto"/>
          <w:sz w:val="24"/>
          <w:lang w:eastAsia="ru-RU"/>
        </w:rPr>
        <w:t>________________                                        Луцьк                                         №______________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spacing w:val="-1"/>
          <w:szCs w:val="28"/>
        </w:rPr>
      </w:pPr>
      <w:r>
        <w:rPr>
          <w:spacing w:val="-1"/>
          <w:szCs w:val="28"/>
        </w:rPr>
        <w:t>Про зміну найменування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spacing w:val="-1"/>
          <w:szCs w:val="28"/>
        </w:rPr>
      </w:pPr>
      <w:r>
        <w:rPr>
          <w:spacing w:val="-1"/>
          <w:szCs w:val="28"/>
        </w:rPr>
        <w:t xml:space="preserve">комунального підприємства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spacing w:val="-1"/>
          <w:szCs w:val="28"/>
        </w:rPr>
      </w:pPr>
      <w:bookmarkStart w:id="0" w:name="__DdeLink__115_32499045321"/>
      <w:r>
        <w:rPr>
          <w:color w:val="000000"/>
          <w:szCs w:val="28"/>
        </w:rPr>
        <w:t>«Центр туристичної інформації та послуг»</w:t>
      </w:r>
      <w:bookmarkEnd w:id="0"/>
      <w:r>
        <w:rPr>
          <w:color w:val="000000"/>
          <w:szCs w:val="28"/>
        </w:rPr>
        <w:t xml:space="preserve">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/>
      </w:pPr>
      <w:r>
        <w:rPr>
          <w:color w:val="000000"/>
          <w:szCs w:val="28"/>
        </w:rPr>
        <w:t xml:space="preserve">на </w:t>
      </w:r>
      <w:r>
        <w:rPr>
          <w:color w:val="000000"/>
          <w:spacing w:val="-1"/>
          <w:szCs w:val="28"/>
        </w:rPr>
        <w:t xml:space="preserve">комунальне підприємство </w:t>
      </w:r>
      <w:r>
        <w:rPr>
          <w:color w:val="000000"/>
          <w:szCs w:val="28"/>
        </w:rPr>
        <w:t>«</w:t>
      </w:r>
      <w:r>
        <w:rPr>
          <w:color w:val="000000"/>
          <w:spacing w:val="-1"/>
          <w:szCs w:val="28"/>
        </w:rPr>
        <w:t>Центр розвитку туризму</w:t>
      </w:r>
      <w:r>
        <w:rPr>
          <w:color w:val="000000"/>
          <w:szCs w:val="28"/>
        </w:rPr>
        <w:t xml:space="preserve">»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/>
      </w:pPr>
      <w:r>
        <w:rPr>
          <w:color w:val="000000"/>
          <w:spacing w:val="-1"/>
          <w:szCs w:val="28"/>
        </w:rPr>
        <w:t xml:space="preserve">та затвердження нової редакції Статуту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</w:r>
    </w:p>
    <w:p>
      <w:pPr>
        <w:pStyle w:val="Style13"/>
        <w:spacing w:before="0" w:after="0"/>
        <w:ind w:firstLine="709"/>
        <w:jc w:val="both"/>
        <w:rPr/>
      </w:pPr>
      <w:r>
        <w:rPr>
          <w:iCs/>
          <w:color w:val="000000"/>
          <w:spacing w:val="-1"/>
          <w:szCs w:val="28"/>
        </w:rPr>
        <w:t xml:space="preserve">Відповідно до ст. 26 Закону України «Про місцеве самоврядування в Україні», Закону України </w:t>
      </w:r>
      <w:r>
        <w:rPr>
          <w:iCs/>
          <w:color w:val="000000"/>
          <w:szCs w:val="28"/>
        </w:rPr>
        <w:t>«</w:t>
      </w:r>
      <w:r>
        <w:rPr>
          <w:iCs/>
          <w:color w:val="000000"/>
          <w:spacing w:val="-1"/>
          <w:szCs w:val="28"/>
        </w:rPr>
        <w:t>Про туризм</w:t>
      </w:r>
      <w:r>
        <w:rPr>
          <w:iCs/>
          <w:color w:val="000000"/>
          <w:szCs w:val="28"/>
        </w:rPr>
        <w:t xml:space="preserve">», </w:t>
      </w:r>
      <w:r>
        <w:rPr>
          <w:iCs/>
          <w:color w:val="000000"/>
          <w:spacing w:val="-1"/>
          <w:szCs w:val="28"/>
        </w:rPr>
        <w:t>з</w:t>
      </w:r>
      <w:r>
        <w:rPr>
          <w:iCs/>
          <w:color w:val="000000"/>
          <w:szCs w:val="28"/>
        </w:rPr>
        <w:t xml:space="preserve"> метою вдосконалення та оптимізації роботи </w:t>
      </w:r>
      <w:r>
        <w:rPr>
          <w:iCs/>
          <w:color w:val="000000"/>
          <w:spacing w:val="-1"/>
          <w:szCs w:val="28"/>
        </w:rPr>
        <w:t xml:space="preserve">комунального підприємства </w:t>
      </w:r>
      <w:r>
        <w:rPr>
          <w:iCs/>
          <w:color w:val="000000"/>
          <w:szCs w:val="28"/>
        </w:rPr>
        <w:t>«</w:t>
      </w:r>
      <w:r>
        <w:rPr>
          <w:iCs/>
          <w:color w:val="000000"/>
          <w:spacing w:val="-1"/>
          <w:szCs w:val="28"/>
        </w:rPr>
        <w:t>Центр туристичної інформації та послуг</w:t>
      </w:r>
      <w:r>
        <w:rPr>
          <w:iCs/>
          <w:color w:val="000000"/>
          <w:szCs w:val="28"/>
        </w:rPr>
        <w:t xml:space="preserve">», у зв’язку з </w:t>
      </w:r>
      <w:r>
        <w:rPr>
          <w:iCs/>
          <w:color w:val="050505"/>
          <w:szCs w:val="28"/>
        </w:rPr>
        <w:t>розширенням його структури, видів діяльності, а також передачею в управління підприємству нових туристичних об’єктів,</w:t>
      </w:r>
      <w:r>
        <w:rPr>
          <w:iCs/>
          <w:color w:val="000000"/>
          <w:szCs w:val="28"/>
        </w:rPr>
        <w:t xml:space="preserve"> міська рада</w:t>
      </w:r>
    </w:p>
    <w:p>
      <w:pPr>
        <w:pStyle w:val="Style13"/>
        <w:spacing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Style13"/>
        <w:spacing w:before="0" w:after="0"/>
        <w:jc w:val="both"/>
        <w:rPr>
          <w:szCs w:val="28"/>
        </w:rPr>
      </w:pPr>
      <w:r>
        <w:rPr>
          <w:color w:val="000000"/>
          <w:spacing w:val="51"/>
          <w:szCs w:val="28"/>
        </w:rPr>
        <w:t>ВИРІШИЛА</w:t>
      </w:r>
      <w:r>
        <w:rPr>
          <w:szCs w:val="28"/>
        </w:rPr>
        <w:t>:</w:t>
      </w:r>
    </w:p>
    <w:p>
      <w:pPr>
        <w:pStyle w:val="Style13"/>
        <w:spacing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Style13"/>
        <w:spacing w:before="0" w:after="0"/>
        <w:ind w:firstLine="680"/>
        <w:jc w:val="both"/>
        <w:rPr/>
      </w:pPr>
      <w:r>
        <w:rPr>
          <w:szCs w:val="28"/>
        </w:rPr>
        <w:t>1. </w:t>
      </w:r>
      <w:r>
        <w:rPr>
          <w:color w:val="000000"/>
          <w:szCs w:val="28"/>
        </w:rPr>
        <w:t xml:space="preserve">Затвердити зміну найменування </w:t>
      </w:r>
      <w:r>
        <w:rPr>
          <w:color w:val="000000"/>
          <w:spacing w:val="-1"/>
          <w:szCs w:val="28"/>
        </w:rPr>
        <w:t xml:space="preserve">комунального підприємства </w:t>
      </w:r>
      <w:r>
        <w:rPr>
          <w:color w:val="000000"/>
          <w:szCs w:val="28"/>
        </w:rPr>
        <w:t>«</w:t>
      </w:r>
      <w:r>
        <w:rPr>
          <w:color w:val="000000"/>
          <w:spacing w:val="-1"/>
          <w:szCs w:val="28"/>
        </w:rPr>
        <w:t>Центр туристичної інформації та послуг</w:t>
      </w:r>
      <w:r>
        <w:rPr>
          <w:color w:val="000000"/>
          <w:szCs w:val="28"/>
        </w:rPr>
        <w:t xml:space="preserve">» на </w:t>
      </w:r>
      <w:r>
        <w:rPr>
          <w:color w:val="000000"/>
          <w:spacing w:val="-1"/>
          <w:szCs w:val="28"/>
        </w:rPr>
        <w:t>комунальне підприємство</w:t>
      </w:r>
      <w:r>
        <w:rPr>
          <w:color w:val="000000"/>
          <w:szCs w:val="28"/>
        </w:rPr>
        <w:t xml:space="preserve"> «</w:t>
      </w:r>
      <w:r>
        <w:rPr>
          <w:color w:val="000000"/>
          <w:spacing w:val="-1"/>
          <w:szCs w:val="28"/>
        </w:rPr>
        <w:t>Центр розвитку туризму</w:t>
      </w:r>
      <w:r>
        <w:rPr>
          <w:color w:val="000000"/>
          <w:szCs w:val="28"/>
        </w:rPr>
        <w:t>».</w:t>
      </w:r>
    </w:p>
    <w:p>
      <w:pPr>
        <w:pStyle w:val="Style13"/>
        <w:spacing w:before="0" w:after="0"/>
        <w:ind w:firstLine="680"/>
        <w:jc w:val="both"/>
        <w:rPr/>
      </w:pPr>
      <w:r>
        <w:rPr>
          <w:color w:val="000000"/>
          <w:szCs w:val="28"/>
        </w:rPr>
        <w:t>2. Затвердити Статут</w:t>
      </w:r>
      <w:r>
        <w:rPr>
          <w:color w:val="000000"/>
          <w:spacing w:val="-1"/>
          <w:szCs w:val="28"/>
        </w:rPr>
        <w:t xml:space="preserve"> комунального підприємства </w:t>
      </w:r>
      <w:r>
        <w:rPr>
          <w:color w:val="000000"/>
          <w:szCs w:val="28"/>
        </w:rPr>
        <w:t>«</w:t>
      </w:r>
      <w:r>
        <w:rPr>
          <w:color w:val="000000"/>
          <w:spacing w:val="-1"/>
          <w:szCs w:val="28"/>
        </w:rPr>
        <w:t>Центр розвитку туризму</w:t>
      </w:r>
      <w:r>
        <w:rPr>
          <w:color w:val="000000"/>
          <w:szCs w:val="28"/>
        </w:rPr>
        <w:t>»</w:t>
      </w:r>
      <w:r>
        <w:rPr>
          <w:color w:val="000000"/>
          <w:spacing w:val="-1"/>
          <w:szCs w:val="28"/>
        </w:rPr>
        <w:t xml:space="preserve"> у новій редакції </w:t>
      </w:r>
      <w:r>
        <w:rPr>
          <w:color w:val="000000"/>
          <w:szCs w:val="28"/>
        </w:rPr>
        <w:t>(додається).</w:t>
      </w:r>
    </w:p>
    <w:p>
      <w:pPr>
        <w:pStyle w:val="Style13"/>
        <w:spacing w:before="0" w:after="0"/>
        <w:ind w:firstLine="680"/>
        <w:jc w:val="both"/>
        <w:rPr/>
      </w:pPr>
      <w:r>
        <w:rPr>
          <w:szCs w:val="28"/>
        </w:rPr>
        <w:t xml:space="preserve">3. Вважати таким, що втратив чинність пункт 1 </w:t>
      </w:r>
      <w:r>
        <w:rPr>
          <w:color w:val="000000"/>
          <w:szCs w:val="28"/>
        </w:rPr>
        <w:t>рішення міської ради від 29.09.2021 № 19/85 «Про затвердження Статуту комунального підприємства «Центр туристичної інформації та послуг» у новій редакції»     з моменту державної реєстрації нової редакції Статуту».</w:t>
      </w:r>
    </w:p>
    <w:p>
      <w:pPr>
        <w:pStyle w:val="Style13"/>
        <w:spacing w:before="0" w:after="0"/>
        <w:ind w:firstLine="680"/>
        <w:jc w:val="both"/>
        <w:rPr/>
      </w:pPr>
      <w:r>
        <w:rPr>
          <w:szCs w:val="28"/>
        </w:rPr>
        <w:t xml:space="preserve">4. Контроль за виконанням рішення покласти на </w:t>
      </w:r>
      <w:r>
        <w:rPr>
          <w:szCs w:val="28"/>
          <w:lang w:eastAsia="uk-UA"/>
        </w:rPr>
        <w:t>заступника</w:t>
      </w:r>
      <w:r>
        <w:rPr>
          <w:szCs w:val="28"/>
        </w:rPr>
        <w:t xml:space="preserve"> міського голови Ірину Чебелюк, постійну комісію міської ради з питань </w:t>
      </w:r>
      <w:r>
        <w:rPr>
          <w:szCs w:val="28"/>
          <w:lang w:eastAsia="uk-UA"/>
        </w:rPr>
        <w:t>міжнародного співробітництва, торгівлі, послуг, розвитку підприємництва, інформаційної політики, молоді, спорту та туризму і</w:t>
      </w:r>
      <w:bookmarkStart w:id="1" w:name="_GoBack"/>
      <w:bookmarkEnd w:id="1"/>
      <w:r>
        <w:rPr>
          <w:szCs w:val="28"/>
          <w:lang w:eastAsia="uk-UA"/>
        </w:rPr>
        <w:t xml:space="preserve"> постійну комісію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Style13"/>
        <w:spacing w:before="0" w:after="0"/>
        <w:ind w:firstLine="680"/>
        <w:jc w:val="both"/>
        <w:rPr/>
      </w:pPr>
      <w:r>
        <w:rPr/>
      </w:r>
    </w:p>
    <w:p>
      <w:pPr>
        <w:pStyle w:val="Style13"/>
        <w:spacing w:before="0" w:after="0"/>
        <w:ind w:firstLine="680"/>
        <w:jc w:val="both"/>
        <w:rPr/>
      </w:pPr>
      <w:r>
        <w:rPr/>
      </w:r>
    </w:p>
    <w:p>
      <w:pPr>
        <w:pStyle w:val="Style13"/>
        <w:spacing w:before="0" w:after="0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Теліпська 777 924</w:t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rFonts w:ascii="Liberation Serif" w:hAnsi="Liberation Serif" w:eastAsia="SimSun" w:cs="Arial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Droid Sans Fallback" w:cs="FreeSans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17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8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ListParagraph">
    <w:name w:val="List Paragraph"/>
    <w:basedOn w:val="Normal"/>
    <w:uiPriority w:val="34"/>
    <w:qFormat/>
    <w:rsid w:val="00ae068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35079</TotalTime>
  <Application>LibreOffice/7.3.4.2$Windows_X86_64 LibreOffice_project/728fec16bd5f605073805c3c9e7c4212a0120dc5</Application>
  <AppVersion>15.0000</AppVersion>
  <Pages>1</Pages>
  <Words>202</Words>
  <Characters>1376</Characters>
  <CharactersWithSpaces>1729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2022-09-30T14:17:00Z</dcterms:created>
  <dc:creator/>
  <dc:description/>
  <dc:language>uk-UA</dc:language>
  <cp:lastModifiedBy/>
  <cp:lastPrinted>2023-03-24T10:23:00Z</cp:lastPrinted>
  <dcterms:modified xsi:type="dcterms:W3CDTF">2023-03-31T15:31:19Z</dcterms:modified>
  <cp:revision>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