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CA05EF" w14:textId="77777777" w:rsidR="003A5D83" w:rsidRDefault="00843BF9">
      <w:pPr>
        <w:tabs>
          <w:tab w:val="left" w:pos="4320"/>
        </w:tabs>
        <w:jc w:val="center"/>
      </w:pPr>
      <w:r>
        <w:pict w14:anchorId="3C487EB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7" type="#_x0000_t75" style="position:absolute;left:0;text-align:left;margin-left:0;margin-top:0;width:50pt;height:50pt;z-index:251657728;visibility:hidden">
            <o:lock v:ext="edit" selection="t"/>
          </v:shape>
        </w:pict>
      </w:r>
      <w:r w:rsidR="00E820F0">
        <w:object w:dxaOrig="3105" w:dyaOrig="3300" w14:anchorId="4431D001">
          <v:shape id="ole_rId2" o:spid="_x0000_i1025" type="#_x0000_t75" style="width:56.4pt;height:59.4pt;visibility:visible;mso-wrap-distance-right:0" o:ole="">
            <v:imagedata r:id="rId7" o:title=""/>
          </v:shape>
          <o:OLEObject Type="Embed" ProgID="PBrush" ShapeID="ole_rId2" DrawAspect="Content" ObjectID="_1742305918" r:id="rId8"/>
        </w:object>
      </w:r>
    </w:p>
    <w:p w14:paraId="4D52973D" w14:textId="77777777" w:rsidR="003A5D83" w:rsidRDefault="003A5D83">
      <w:pPr>
        <w:jc w:val="center"/>
        <w:rPr>
          <w:sz w:val="16"/>
          <w:szCs w:val="16"/>
        </w:rPr>
      </w:pPr>
    </w:p>
    <w:p w14:paraId="7480CAD6" w14:textId="77777777" w:rsidR="003A5D83" w:rsidRDefault="00E820F0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14:paraId="0BF25F1E" w14:textId="77777777" w:rsidR="003A5D83" w:rsidRDefault="003A5D83">
      <w:pPr>
        <w:rPr>
          <w:color w:val="FF0000"/>
          <w:sz w:val="10"/>
          <w:szCs w:val="10"/>
        </w:rPr>
      </w:pPr>
    </w:p>
    <w:p w14:paraId="6C37C09C" w14:textId="77777777" w:rsidR="003A5D83" w:rsidRDefault="00E820F0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 КОМІТЕТ</w:t>
      </w:r>
    </w:p>
    <w:p w14:paraId="31E52226" w14:textId="77777777" w:rsidR="003A5D83" w:rsidRDefault="003A5D83">
      <w:pPr>
        <w:jc w:val="center"/>
        <w:rPr>
          <w:b/>
          <w:bCs w:val="0"/>
          <w:sz w:val="20"/>
          <w:szCs w:val="20"/>
        </w:rPr>
      </w:pPr>
    </w:p>
    <w:p w14:paraId="3E5BE0D9" w14:textId="77777777" w:rsidR="003A5D83" w:rsidRDefault="00E820F0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65CDC4E3" w14:textId="77777777" w:rsidR="003A5D83" w:rsidRDefault="003A5D83">
      <w:pPr>
        <w:jc w:val="center"/>
        <w:rPr>
          <w:bCs w:val="0"/>
          <w:sz w:val="40"/>
          <w:szCs w:val="40"/>
        </w:rPr>
      </w:pPr>
    </w:p>
    <w:p w14:paraId="2207336D" w14:textId="77777777" w:rsidR="003A5D83" w:rsidRDefault="00E820F0">
      <w:pPr>
        <w:pStyle w:val="tj"/>
        <w:shd w:val="clear" w:color="auto" w:fill="FFFFFF"/>
        <w:tabs>
          <w:tab w:val="left" w:pos="1843"/>
          <w:tab w:val="left" w:pos="4395"/>
        </w:tabs>
        <w:spacing w:beforeAutospacing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proofErr w:type="spellStart"/>
      <w:r>
        <w:t>Луцьк</w:t>
      </w:r>
      <w:proofErr w:type="spellEnd"/>
      <w:r>
        <w:t xml:space="preserve">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t>№________________</w:t>
      </w:r>
    </w:p>
    <w:p w14:paraId="094C92D9" w14:textId="77777777" w:rsidR="003A5D83" w:rsidRDefault="003A5D83">
      <w:pPr>
        <w:tabs>
          <w:tab w:val="left" w:pos="6954"/>
        </w:tabs>
        <w:ind w:firstLine="6897"/>
        <w:jc w:val="both"/>
      </w:pPr>
    </w:p>
    <w:p w14:paraId="59AA55CA" w14:textId="77777777" w:rsidR="007F5E27" w:rsidRDefault="007F5E27">
      <w:pPr>
        <w:ind w:right="-40"/>
        <w:jc w:val="both"/>
        <w:rPr>
          <w:szCs w:val="28"/>
        </w:rPr>
      </w:pPr>
    </w:p>
    <w:p w14:paraId="7F849993" w14:textId="3F71D205" w:rsidR="003A5D83" w:rsidRDefault="00E820F0" w:rsidP="00874759">
      <w:pPr>
        <w:ind w:right="4818"/>
        <w:jc w:val="both"/>
        <w:rPr>
          <w:szCs w:val="28"/>
        </w:rPr>
      </w:pPr>
      <w:r>
        <w:rPr>
          <w:szCs w:val="28"/>
        </w:rPr>
        <w:t>Про Правила розміщення та функціонування тимчасових споруд для провадження підприємницької діяльності на території Луцької міської територіальної громади</w:t>
      </w:r>
    </w:p>
    <w:p w14:paraId="1D049437" w14:textId="77777777" w:rsidR="003A5D83" w:rsidRDefault="003A5D83">
      <w:pPr>
        <w:ind w:right="-40"/>
        <w:jc w:val="both"/>
        <w:rPr>
          <w:szCs w:val="28"/>
        </w:rPr>
      </w:pPr>
    </w:p>
    <w:p w14:paraId="53B6C68A" w14:textId="77777777" w:rsidR="003A5D83" w:rsidRDefault="003A5D83">
      <w:pPr>
        <w:ind w:right="-40"/>
        <w:jc w:val="both"/>
        <w:rPr>
          <w:szCs w:val="28"/>
        </w:rPr>
      </w:pPr>
    </w:p>
    <w:p w14:paraId="25EB7DB1" w14:textId="452CB0B6" w:rsidR="003A5D83" w:rsidRDefault="00E820F0" w:rsidP="00874759">
      <w:pPr>
        <w:ind w:right="-40" w:firstLine="567"/>
        <w:jc w:val="both"/>
        <w:rPr>
          <w:szCs w:val="28"/>
        </w:rPr>
      </w:pPr>
      <w:r>
        <w:rPr>
          <w:szCs w:val="28"/>
        </w:rPr>
        <w:t>Керуючись законами України «Про місцеве самоврядування в Україні», «Про регулювання містобудівної діяльності», «Про благоустрій населених пунктів»</w:t>
      </w:r>
      <w:r w:rsidR="00BC0BC4">
        <w:rPr>
          <w:szCs w:val="28"/>
        </w:rPr>
        <w:t xml:space="preserve">, </w:t>
      </w:r>
      <w:r w:rsidR="00BC0BC4" w:rsidRPr="00DC6F71">
        <w:rPr>
          <w:color w:val="000000"/>
          <w:spacing w:val="1"/>
          <w:szCs w:val="28"/>
        </w:rPr>
        <w:t>«Про засади державної регуляторної політики у сфері господарської діяльності»</w:t>
      </w:r>
      <w:bookmarkStart w:id="0" w:name="_GoBack"/>
      <w:bookmarkEnd w:id="0"/>
      <w:r>
        <w:rPr>
          <w:szCs w:val="28"/>
        </w:rPr>
        <w:t>, наказом Міністерства регіонального розвитку, будівництва та житлово-комунального господарства України від 21.10.2011 № 244 «Про затвердження Порядку розміщення тимчасових споруд для провадження підприємницької діяльності»</w:t>
      </w:r>
      <w:r w:rsidR="00874759">
        <w:rPr>
          <w:szCs w:val="28"/>
        </w:rPr>
        <w:t xml:space="preserve"> </w:t>
      </w:r>
      <w:r>
        <w:rPr>
          <w:szCs w:val="28"/>
        </w:rPr>
        <w:t xml:space="preserve">зі змінами, з метою визначення механізму розміщення </w:t>
      </w:r>
      <w:r w:rsidR="00C514B6">
        <w:rPr>
          <w:szCs w:val="28"/>
        </w:rPr>
        <w:t xml:space="preserve">та функціонування </w:t>
      </w:r>
      <w:r>
        <w:rPr>
          <w:szCs w:val="28"/>
        </w:rPr>
        <w:t>тимчасових споруд для провадження підприємницької діяльності</w:t>
      </w:r>
      <w:r w:rsidR="00874759">
        <w:rPr>
          <w:szCs w:val="28"/>
        </w:rPr>
        <w:t>,</w:t>
      </w:r>
      <w:r>
        <w:rPr>
          <w:szCs w:val="28"/>
        </w:rPr>
        <w:t xml:space="preserve"> виконавчий комітет міської ради</w:t>
      </w:r>
    </w:p>
    <w:p w14:paraId="31E89D1E" w14:textId="77777777" w:rsidR="003A5D83" w:rsidRDefault="003A5D83">
      <w:pPr>
        <w:ind w:right="-40"/>
        <w:jc w:val="both"/>
        <w:rPr>
          <w:szCs w:val="28"/>
        </w:rPr>
      </w:pPr>
    </w:p>
    <w:p w14:paraId="43E05659" w14:textId="77777777" w:rsidR="003A5D83" w:rsidRDefault="00E820F0">
      <w:pPr>
        <w:ind w:right="-40"/>
        <w:jc w:val="both"/>
        <w:rPr>
          <w:szCs w:val="28"/>
        </w:rPr>
      </w:pPr>
      <w:r>
        <w:rPr>
          <w:szCs w:val="28"/>
        </w:rPr>
        <w:t>ВИРІШИВ:</w:t>
      </w:r>
    </w:p>
    <w:p w14:paraId="105D74FE" w14:textId="77777777" w:rsidR="003A5D83" w:rsidRDefault="003A5D83">
      <w:pPr>
        <w:ind w:right="-40"/>
        <w:jc w:val="both"/>
        <w:rPr>
          <w:szCs w:val="28"/>
        </w:rPr>
      </w:pPr>
    </w:p>
    <w:p w14:paraId="6C5DF3E3" w14:textId="3157ADFD" w:rsidR="003A5D83" w:rsidRDefault="00E820F0" w:rsidP="00874759">
      <w:pPr>
        <w:ind w:right="-40" w:firstLine="567"/>
        <w:jc w:val="both"/>
        <w:rPr>
          <w:szCs w:val="28"/>
        </w:rPr>
      </w:pPr>
      <w:r>
        <w:rPr>
          <w:szCs w:val="28"/>
        </w:rPr>
        <w:t xml:space="preserve">1. Затвердити Правила розміщення та функціонування тимчасових споруд для провадження підприємницької діяльності на території Луцької міської територіальної громади </w:t>
      </w:r>
      <w:r w:rsidR="00874759">
        <w:rPr>
          <w:szCs w:val="28"/>
        </w:rPr>
        <w:t xml:space="preserve">згідно з </w:t>
      </w:r>
      <w:r>
        <w:rPr>
          <w:szCs w:val="28"/>
        </w:rPr>
        <w:t>додат</w:t>
      </w:r>
      <w:r w:rsidR="00874759">
        <w:rPr>
          <w:szCs w:val="28"/>
        </w:rPr>
        <w:t>ком</w:t>
      </w:r>
      <w:r>
        <w:rPr>
          <w:szCs w:val="28"/>
        </w:rPr>
        <w:t xml:space="preserve"> 1.</w:t>
      </w:r>
    </w:p>
    <w:p w14:paraId="6B622D78" w14:textId="77777777" w:rsidR="003A5D83" w:rsidRDefault="003A5D83">
      <w:pPr>
        <w:ind w:right="-40" w:firstLine="708"/>
        <w:jc w:val="both"/>
        <w:rPr>
          <w:szCs w:val="28"/>
        </w:rPr>
      </w:pPr>
    </w:p>
    <w:p w14:paraId="307744EA" w14:textId="2726D8D8" w:rsidR="003A5D83" w:rsidRDefault="00E820F0" w:rsidP="00874759">
      <w:pPr>
        <w:ind w:right="-40" w:firstLine="567"/>
        <w:jc w:val="both"/>
        <w:rPr>
          <w:szCs w:val="28"/>
        </w:rPr>
      </w:pPr>
      <w:r w:rsidRPr="00965FC5">
        <w:rPr>
          <w:szCs w:val="28"/>
        </w:rPr>
        <w:t>2</w:t>
      </w:r>
      <w:r>
        <w:rPr>
          <w:szCs w:val="28"/>
        </w:rPr>
        <w:t xml:space="preserve">. Затвердити Положення про проведення конкурсу на оформлення права на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Луцької міської територіальної громади </w:t>
      </w:r>
      <w:r w:rsidR="00874759">
        <w:rPr>
          <w:szCs w:val="28"/>
        </w:rPr>
        <w:t xml:space="preserve">згідно з додатком </w:t>
      </w:r>
      <w:r>
        <w:rPr>
          <w:szCs w:val="28"/>
        </w:rPr>
        <w:t>2.</w:t>
      </w:r>
    </w:p>
    <w:p w14:paraId="6A9B8345" w14:textId="77777777" w:rsidR="003A5D83" w:rsidRDefault="003A5D83">
      <w:pPr>
        <w:ind w:right="-40"/>
        <w:jc w:val="both"/>
        <w:rPr>
          <w:szCs w:val="28"/>
        </w:rPr>
      </w:pPr>
    </w:p>
    <w:p w14:paraId="29F9427E" w14:textId="296B7AAA" w:rsidR="003A5D83" w:rsidRDefault="00E820F0" w:rsidP="00874759">
      <w:pPr>
        <w:ind w:right="-40" w:firstLine="567"/>
        <w:jc w:val="both"/>
        <w:rPr>
          <w:szCs w:val="28"/>
        </w:rPr>
      </w:pPr>
      <w:r>
        <w:rPr>
          <w:szCs w:val="28"/>
        </w:rPr>
        <w:t>3. В</w:t>
      </w:r>
      <w:r w:rsidR="00874759">
        <w:rPr>
          <w:szCs w:val="28"/>
        </w:rPr>
        <w:t>изнати</w:t>
      </w:r>
      <w:r>
        <w:rPr>
          <w:szCs w:val="28"/>
        </w:rPr>
        <w:t xml:space="preserve"> таким, що втратило чинність, рішення виконавчого комітету міської ради від 06.12.2018 № 804-1 «Про Правила розміщення та </w:t>
      </w:r>
      <w:r>
        <w:rPr>
          <w:szCs w:val="28"/>
        </w:rPr>
        <w:lastRenderedPageBreak/>
        <w:t>функціонування тимчасових споруд для провадження підприємницької діяльності на території міста Луцька».</w:t>
      </w:r>
    </w:p>
    <w:p w14:paraId="5A78934B" w14:textId="77777777" w:rsidR="003A5D83" w:rsidRDefault="003A5D83">
      <w:pPr>
        <w:ind w:right="-40" w:firstLine="708"/>
        <w:jc w:val="both"/>
        <w:rPr>
          <w:szCs w:val="28"/>
        </w:rPr>
      </w:pPr>
    </w:p>
    <w:p w14:paraId="5EB794F0" w14:textId="77777777" w:rsidR="003A5D83" w:rsidRPr="00965FC5" w:rsidRDefault="00E820F0" w:rsidP="00874759">
      <w:pPr>
        <w:ind w:right="-40" w:firstLine="567"/>
        <w:jc w:val="both"/>
        <w:rPr>
          <w:szCs w:val="28"/>
          <w:lang w:val="ru-RU"/>
        </w:rPr>
      </w:pPr>
      <w:r>
        <w:rPr>
          <w:szCs w:val="28"/>
        </w:rPr>
        <w:t xml:space="preserve">4. Контроль за виконанням рішення покласти на заступника міського голови Ірину </w:t>
      </w:r>
      <w:proofErr w:type="spellStart"/>
      <w:r>
        <w:rPr>
          <w:szCs w:val="28"/>
        </w:rPr>
        <w:t>Чебелюк</w:t>
      </w:r>
      <w:proofErr w:type="spellEnd"/>
      <w:r>
        <w:rPr>
          <w:szCs w:val="28"/>
        </w:rPr>
        <w:t>.</w:t>
      </w:r>
    </w:p>
    <w:p w14:paraId="43D99C38" w14:textId="77777777" w:rsidR="003A5D83" w:rsidRDefault="003A5D83">
      <w:pPr>
        <w:ind w:right="-40"/>
        <w:jc w:val="both"/>
        <w:rPr>
          <w:szCs w:val="28"/>
        </w:rPr>
      </w:pPr>
    </w:p>
    <w:p w14:paraId="0E4AF2CE" w14:textId="77777777" w:rsidR="003A5D83" w:rsidRDefault="003A5D83">
      <w:pPr>
        <w:ind w:right="-40"/>
        <w:jc w:val="both"/>
        <w:rPr>
          <w:szCs w:val="28"/>
        </w:rPr>
      </w:pPr>
    </w:p>
    <w:p w14:paraId="6C516FDF" w14:textId="77777777" w:rsidR="003A5D83" w:rsidRDefault="003A5D83">
      <w:pPr>
        <w:ind w:right="-40"/>
        <w:jc w:val="both"/>
        <w:rPr>
          <w:szCs w:val="28"/>
        </w:rPr>
      </w:pPr>
    </w:p>
    <w:p w14:paraId="0B3DB035" w14:textId="693AE228" w:rsidR="003A5D83" w:rsidRDefault="00E820F0">
      <w:pPr>
        <w:ind w:right="-40"/>
        <w:jc w:val="both"/>
        <w:rPr>
          <w:szCs w:val="28"/>
        </w:rPr>
      </w:pPr>
      <w:r>
        <w:rPr>
          <w:szCs w:val="28"/>
        </w:rPr>
        <w:t>Міський голова</w:t>
      </w:r>
      <w:r w:rsidR="00874759">
        <w:rPr>
          <w:szCs w:val="28"/>
        </w:rPr>
        <w:tab/>
      </w:r>
      <w:r w:rsidR="00874759">
        <w:rPr>
          <w:szCs w:val="28"/>
        </w:rPr>
        <w:tab/>
      </w:r>
      <w:r w:rsidR="00874759">
        <w:rPr>
          <w:szCs w:val="28"/>
        </w:rPr>
        <w:tab/>
      </w:r>
      <w:r w:rsidR="00874759">
        <w:rPr>
          <w:szCs w:val="28"/>
        </w:rPr>
        <w:tab/>
      </w:r>
      <w:r w:rsidR="00874759">
        <w:rPr>
          <w:szCs w:val="28"/>
        </w:rPr>
        <w:tab/>
      </w:r>
      <w:r w:rsidR="00874759">
        <w:rPr>
          <w:szCs w:val="28"/>
        </w:rPr>
        <w:tab/>
      </w:r>
      <w:r w:rsidR="00874759">
        <w:rPr>
          <w:szCs w:val="28"/>
        </w:rPr>
        <w:tab/>
      </w:r>
      <w:r w:rsidR="00874759">
        <w:rPr>
          <w:szCs w:val="28"/>
        </w:rPr>
        <w:tab/>
      </w:r>
      <w:r>
        <w:rPr>
          <w:szCs w:val="28"/>
        </w:rPr>
        <w:t>Ігор ПОЛІЩУК</w:t>
      </w:r>
    </w:p>
    <w:p w14:paraId="589D8DD6" w14:textId="77777777" w:rsidR="003A5D83" w:rsidRDefault="003A5D83">
      <w:pPr>
        <w:rPr>
          <w:szCs w:val="28"/>
        </w:rPr>
      </w:pPr>
    </w:p>
    <w:p w14:paraId="2F572781" w14:textId="77777777" w:rsidR="003A5D83" w:rsidRDefault="003A5D83">
      <w:pPr>
        <w:rPr>
          <w:szCs w:val="28"/>
        </w:rPr>
      </w:pPr>
    </w:p>
    <w:p w14:paraId="3D9354C2" w14:textId="74C544E9" w:rsidR="003A5D83" w:rsidRDefault="00E820F0">
      <w:pPr>
        <w:rPr>
          <w:szCs w:val="28"/>
        </w:rPr>
      </w:pPr>
      <w:r>
        <w:rPr>
          <w:szCs w:val="28"/>
        </w:rPr>
        <w:t>Заступник міського голови</w:t>
      </w:r>
      <w:r w:rsidR="00874759">
        <w:rPr>
          <w:szCs w:val="28"/>
        </w:rPr>
        <w:t>,</w:t>
      </w:r>
      <w:r>
        <w:rPr>
          <w:szCs w:val="28"/>
        </w:rPr>
        <w:t xml:space="preserve"> </w:t>
      </w:r>
    </w:p>
    <w:p w14:paraId="58276899" w14:textId="624A9FDC" w:rsidR="003A5D83" w:rsidRDefault="00E820F0">
      <w:pPr>
        <w:rPr>
          <w:szCs w:val="28"/>
        </w:rPr>
      </w:pPr>
      <w:r>
        <w:rPr>
          <w:szCs w:val="28"/>
        </w:rPr>
        <w:t>керуючий справами виконкому</w:t>
      </w:r>
      <w:r w:rsidR="00874759">
        <w:rPr>
          <w:szCs w:val="28"/>
        </w:rPr>
        <w:tab/>
      </w:r>
      <w:r w:rsidR="00874759">
        <w:rPr>
          <w:szCs w:val="28"/>
        </w:rPr>
        <w:tab/>
      </w:r>
      <w:r w:rsidR="00874759">
        <w:rPr>
          <w:szCs w:val="28"/>
        </w:rPr>
        <w:tab/>
      </w:r>
      <w:r w:rsidR="00874759">
        <w:rPr>
          <w:szCs w:val="28"/>
        </w:rPr>
        <w:tab/>
      </w:r>
      <w:r w:rsidR="00874759">
        <w:rPr>
          <w:szCs w:val="28"/>
        </w:rPr>
        <w:tab/>
      </w:r>
      <w:r>
        <w:rPr>
          <w:szCs w:val="28"/>
        </w:rPr>
        <w:t>Юрій ВЕРБИЧ</w:t>
      </w:r>
    </w:p>
    <w:p w14:paraId="7AE4926A" w14:textId="77777777" w:rsidR="003A5D83" w:rsidRDefault="003A5D83">
      <w:pPr>
        <w:jc w:val="both"/>
        <w:rPr>
          <w:szCs w:val="28"/>
        </w:rPr>
      </w:pPr>
    </w:p>
    <w:p w14:paraId="2DD1EEBC" w14:textId="77777777" w:rsidR="003A5D83" w:rsidRDefault="003A5D83">
      <w:pPr>
        <w:jc w:val="both"/>
        <w:rPr>
          <w:szCs w:val="28"/>
        </w:rPr>
      </w:pPr>
    </w:p>
    <w:p w14:paraId="16A6B090" w14:textId="77777777" w:rsidR="003A5D83" w:rsidRDefault="00E820F0">
      <w:pPr>
        <w:jc w:val="both"/>
        <w:rPr>
          <w:sz w:val="24"/>
        </w:rPr>
      </w:pPr>
      <w:r>
        <w:rPr>
          <w:sz w:val="24"/>
        </w:rPr>
        <w:t>Туз 777</w:t>
      </w:r>
      <w:r w:rsidR="00300540">
        <w:rPr>
          <w:sz w:val="24"/>
        </w:rPr>
        <w:t> </w:t>
      </w:r>
      <w:r>
        <w:rPr>
          <w:sz w:val="24"/>
        </w:rPr>
        <w:t>863</w:t>
      </w:r>
    </w:p>
    <w:p w14:paraId="13D0546A" w14:textId="77777777" w:rsidR="003F67C1" w:rsidRPr="003F67C1" w:rsidRDefault="003F67C1">
      <w:pPr>
        <w:jc w:val="both"/>
        <w:rPr>
          <w:sz w:val="24"/>
        </w:rPr>
      </w:pPr>
      <w:r>
        <w:rPr>
          <w:sz w:val="24"/>
        </w:rPr>
        <w:t>Тарасюк 777</w:t>
      </w:r>
      <w:r w:rsidR="00300540">
        <w:rPr>
          <w:sz w:val="24"/>
        </w:rPr>
        <w:t> </w:t>
      </w:r>
      <w:r>
        <w:rPr>
          <w:sz w:val="24"/>
        </w:rPr>
        <w:t>881</w:t>
      </w:r>
    </w:p>
    <w:p w14:paraId="3A4320A7" w14:textId="77777777" w:rsidR="003A5D83" w:rsidRDefault="003A5D83">
      <w:pPr>
        <w:jc w:val="both"/>
        <w:rPr>
          <w:szCs w:val="28"/>
        </w:rPr>
      </w:pPr>
    </w:p>
    <w:sectPr w:rsidR="003A5D83" w:rsidSect="00874759">
      <w:headerReference w:type="default" r:id="rId9"/>
      <w:pgSz w:w="11906" w:h="16838"/>
      <w:pgMar w:top="567" w:right="567" w:bottom="1701" w:left="1985" w:header="0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434DED" w14:textId="77777777" w:rsidR="00843BF9" w:rsidRDefault="00843BF9" w:rsidP="00874759">
      <w:r>
        <w:separator/>
      </w:r>
    </w:p>
  </w:endnote>
  <w:endnote w:type="continuationSeparator" w:id="0">
    <w:p w14:paraId="1AA39C04" w14:textId="77777777" w:rsidR="00843BF9" w:rsidRDefault="00843BF9" w:rsidP="008747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67DB65" w14:textId="77777777" w:rsidR="00843BF9" w:rsidRDefault="00843BF9" w:rsidP="00874759">
      <w:r>
        <w:separator/>
      </w:r>
    </w:p>
  </w:footnote>
  <w:footnote w:type="continuationSeparator" w:id="0">
    <w:p w14:paraId="3915C4E8" w14:textId="77777777" w:rsidR="00843BF9" w:rsidRDefault="00843BF9" w:rsidP="008747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29024029"/>
      <w:docPartObj>
        <w:docPartGallery w:val="Page Numbers (Top of Page)"/>
        <w:docPartUnique/>
      </w:docPartObj>
    </w:sdtPr>
    <w:sdtEndPr/>
    <w:sdtContent>
      <w:p w14:paraId="5EBB40A7" w14:textId="77777777" w:rsidR="00874759" w:rsidRDefault="00874759">
        <w:pPr>
          <w:pStyle w:val="ab"/>
          <w:jc w:val="center"/>
        </w:pPr>
      </w:p>
      <w:p w14:paraId="4B3C4456" w14:textId="0D651496" w:rsidR="00874759" w:rsidRDefault="00874759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0BC4">
          <w:rPr>
            <w:noProof/>
          </w:rPr>
          <w:t>2</w:t>
        </w:r>
        <w:r>
          <w:fldChar w:fldCharType="end"/>
        </w:r>
      </w:p>
    </w:sdtContent>
  </w:sdt>
  <w:p w14:paraId="6A6EF661" w14:textId="77777777" w:rsidR="00874759" w:rsidRDefault="00874759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D83"/>
    <w:rsid w:val="0000530D"/>
    <w:rsid w:val="0003523E"/>
    <w:rsid w:val="00067F10"/>
    <w:rsid w:val="00070032"/>
    <w:rsid w:val="0009004A"/>
    <w:rsid w:val="00097AC2"/>
    <w:rsid w:val="000C1013"/>
    <w:rsid w:val="000E6AD7"/>
    <w:rsid w:val="001617E7"/>
    <w:rsid w:val="001837B9"/>
    <w:rsid w:val="001E79C9"/>
    <w:rsid w:val="00206439"/>
    <w:rsid w:val="002657FE"/>
    <w:rsid w:val="002D4CDD"/>
    <w:rsid w:val="00300540"/>
    <w:rsid w:val="00352D32"/>
    <w:rsid w:val="0038023F"/>
    <w:rsid w:val="003A5D83"/>
    <w:rsid w:val="003C69CE"/>
    <w:rsid w:val="003F67C1"/>
    <w:rsid w:val="00401364"/>
    <w:rsid w:val="00486E6D"/>
    <w:rsid w:val="00496C11"/>
    <w:rsid w:val="004B2755"/>
    <w:rsid w:val="004B6C6D"/>
    <w:rsid w:val="004C3CC7"/>
    <w:rsid w:val="004D51AA"/>
    <w:rsid w:val="00506E41"/>
    <w:rsid w:val="00530A99"/>
    <w:rsid w:val="005D4072"/>
    <w:rsid w:val="005F79CA"/>
    <w:rsid w:val="00652286"/>
    <w:rsid w:val="006A61BC"/>
    <w:rsid w:val="006E49F1"/>
    <w:rsid w:val="006E7F9E"/>
    <w:rsid w:val="006F25CF"/>
    <w:rsid w:val="006F42AD"/>
    <w:rsid w:val="007624BD"/>
    <w:rsid w:val="0076429B"/>
    <w:rsid w:val="00773D8B"/>
    <w:rsid w:val="007751D4"/>
    <w:rsid w:val="007E2F94"/>
    <w:rsid w:val="007F5E27"/>
    <w:rsid w:val="00814D2F"/>
    <w:rsid w:val="00833497"/>
    <w:rsid w:val="00843BF9"/>
    <w:rsid w:val="0084783A"/>
    <w:rsid w:val="00874759"/>
    <w:rsid w:val="009530BD"/>
    <w:rsid w:val="00965FC5"/>
    <w:rsid w:val="009669CE"/>
    <w:rsid w:val="00A050B1"/>
    <w:rsid w:val="00AD4725"/>
    <w:rsid w:val="00B45473"/>
    <w:rsid w:val="00BC0BC4"/>
    <w:rsid w:val="00BD099E"/>
    <w:rsid w:val="00BF55EE"/>
    <w:rsid w:val="00C1278B"/>
    <w:rsid w:val="00C44D09"/>
    <w:rsid w:val="00C514B6"/>
    <w:rsid w:val="00C74DE8"/>
    <w:rsid w:val="00CE1AA8"/>
    <w:rsid w:val="00D52BC9"/>
    <w:rsid w:val="00D65940"/>
    <w:rsid w:val="00D70C4A"/>
    <w:rsid w:val="00E33657"/>
    <w:rsid w:val="00E66742"/>
    <w:rsid w:val="00E772E1"/>
    <w:rsid w:val="00E820F0"/>
    <w:rsid w:val="00E902FF"/>
    <w:rsid w:val="00E925C5"/>
    <w:rsid w:val="00EE2D45"/>
    <w:rsid w:val="00EF1779"/>
    <w:rsid w:val="00F551DA"/>
    <w:rsid w:val="00F97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BFBC945"/>
  <w15:docId w15:val="{2ED3B905-BACB-44DC-A344-D0AA5E61F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6884"/>
    <w:rPr>
      <w:rFonts w:ascii="Times New Roman" w:eastAsia="Times New Roman" w:hAnsi="Times New Roman" w:cs="Times New Roman"/>
      <w:bCs/>
      <w:sz w:val="28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CC6884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qFormat/>
    <w:rsid w:val="00CC6884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CC6884"/>
    <w:rPr>
      <w:rFonts w:ascii="Times New Roman" w:eastAsia="Times New Roman" w:hAnsi="Times New Roman" w:cs="Times New Roman"/>
      <w:b/>
      <w:bCs/>
      <w:sz w:val="32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qFormat/>
    <w:rsid w:val="00CC6884"/>
    <w:rPr>
      <w:rFonts w:ascii="Arial" w:eastAsia="Times New Roman" w:hAnsi="Arial" w:cs="Arial"/>
      <w:b/>
      <w:bCs/>
      <w:i/>
      <w:iCs/>
      <w:sz w:val="28"/>
      <w:szCs w:val="28"/>
      <w:lang w:val="uk-UA" w:eastAsia="ru-RU"/>
    </w:rPr>
  </w:style>
  <w:style w:type="character" w:customStyle="1" w:styleId="WW8Num1z2">
    <w:name w:val="WW8Num1z2"/>
    <w:qFormat/>
    <w:rsid w:val="006B1DFE"/>
    <w:rPr>
      <w:b/>
      <w:bCs/>
      <w:szCs w:val="28"/>
    </w:rPr>
  </w:style>
  <w:style w:type="character" w:styleId="a3">
    <w:name w:val="Hyperlink"/>
    <w:basedOn w:val="a0"/>
    <w:uiPriority w:val="99"/>
    <w:semiHidden/>
    <w:unhideWhenUsed/>
    <w:rsid w:val="004E609A"/>
    <w:rPr>
      <w:color w:val="0000FF"/>
      <w:u w:val="single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8">
    <w:name w:val="Покажчик"/>
    <w:basedOn w:val="a"/>
    <w:qFormat/>
    <w:pPr>
      <w:suppressLineNumbers/>
    </w:pPr>
    <w:rPr>
      <w:rFonts w:cs="Arial"/>
    </w:rPr>
  </w:style>
  <w:style w:type="paragraph" w:styleId="a9">
    <w:name w:val="List Paragraph"/>
    <w:basedOn w:val="a"/>
    <w:uiPriority w:val="34"/>
    <w:qFormat/>
    <w:rsid w:val="00556589"/>
    <w:pPr>
      <w:ind w:left="720"/>
      <w:contextualSpacing/>
    </w:pPr>
  </w:style>
  <w:style w:type="paragraph" w:customStyle="1" w:styleId="aa">
    <w:name w:val="Содержимое таблицы"/>
    <w:basedOn w:val="a"/>
    <w:qFormat/>
    <w:rsid w:val="003C4327"/>
    <w:pPr>
      <w:widowControl w:val="0"/>
      <w:suppressLineNumbers/>
    </w:pPr>
    <w:rPr>
      <w:rFonts w:eastAsia="Arial Unicode MS" w:cs="Mangal"/>
      <w:bCs w:val="0"/>
      <w:kern w:val="2"/>
      <w:sz w:val="24"/>
      <w:lang w:val="ru-RU" w:eastAsia="hi-IN" w:bidi="hi-IN"/>
    </w:rPr>
  </w:style>
  <w:style w:type="paragraph" w:customStyle="1" w:styleId="FR4">
    <w:name w:val="FR4"/>
    <w:qFormat/>
    <w:rsid w:val="00E47366"/>
    <w:pPr>
      <w:widowControl w:val="0"/>
      <w:spacing w:before="260" w:line="360" w:lineRule="auto"/>
      <w:ind w:right="3400"/>
    </w:pPr>
    <w:rPr>
      <w:rFonts w:ascii="Arial" w:hAnsi="Arial" w:cs="Arial"/>
      <w:sz w:val="24"/>
      <w:szCs w:val="24"/>
      <w:lang w:val="uk-UA" w:eastAsia="ru-RU"/>
    </w:rPr>
  </w:style>
  <w:style w:type="paragraph" w:customStyle="1" w:styleId="tj">
    <w:name w:val="tj"/>
    <w:basedOn w:val="a"/>
    <w:qFormat/>
    <w:rsid w:val="00F92DC4"/>
    <w:pPr>
      <w:spacing w:beforeAutospacing="1" w:afterAutospacing="1"/>
    </w:pPr>
    <w:rPr>
      <w:bCs w:val="0"/>
      <w:sz w:val="24"/>
      <w:lang w:val="ru-RU"/>
    </w:rPr>
  </w:style>
  <w:style w:type="paragraph" w:customStyle="1" w:styleId="rvps2">
    <w:name w:val="rvps2"/>
    <w:basedOn w:val="a"/>
    <w:qFormat/>
    <w:rsid w:val="00ED780D"/>
    <w:pPr>
      <w:spacing w:beforeAutospacing="1" w:afterAutospacing="1"/>
    </w:pPr>
    <w:rPr>
      <w:bCs w:val="0"/>
      <w:sz w:val="24"/>
      <w:lang w:eastAsia="uk-UA"/>
    </w:rPr>
  </w:style>
  <w:style w:type="paragraph" w:customStyle="1" w:styleId="11">
    <w:name w:val="Абзац списка1"/>
    <w:basedOn w:val="a"/>
    <w:rsid w:val="0000530D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874759"/>
    <w:pPr>
      <w:tabs>
        <w:tab w:val="center" w:pos="4986"/>
        <w:tab w:val="right" w:pos="9973"/>
      </w:tabs>
    </w:pPr>
  </w:style>
  <w:style w:type="character" w:customStyle="1" w:styleId="ac">
    <w:name w:val="Верхній колонтитул Знак"/>
    <w:basedOn w:val="a0"/>
    <w:link w:val="ab"/>
    <w:uiPriority w:val="99"/>
    <w:rsid w:val="00874759"/>
    <w:rPr>
      <w:rFonts w:ascii="Times New Roman" w:eastAsia="Times New Roman" w:hAnsi="Times New Roman" w:cs="Times New Roman"/>
      <w:bCs/>
      <w:sz w:val="28"/>
      <w:szCs w:val="24"/>
      <w:lang w:val="uk-UA" w:eastAsia="ru-RU"/>
    </w:rPr>
  </w:style>
  <w:style w:type="paragraph" w:styleId="ad">
    <w:name w:val="footer"/>
    <w:basedOn w:val="a"/>
    <w:link w:val="ae"/>
    <w:uiPriority w:val="99"/>
    <w:unhideWhenUsed/>
    <w:rsid w:val="00874759"/>
    <w:pPr>
      <w:tabs>
        <w:tab w:val="center" w:pos="4986"/>
        <w:tab w:val="right" w:pos="9973"/>
      </w:tabs>
    </w:pPr>
  </w:style>
  <w:style w:type="character" w:customStyle="1" w:styleId="ae">
    <w:name w:val="Нижній колонтитул Знак"/>
    <w:basedOn w:val="a0"/>
    <w:link w:val="ad"/>
    <w:uiPriority w:val="99"/>
    <w:rsid w:val="00874759"/>
    <w:rPr>
      <w:rFonts w:ascii="Times New Roman" w:eastAsia="Times New Roman" w:hAnsi="Times New Roman" w:cs="Times New Roman"/>
      <w:bCs/>
      <w:sz w:val="28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388AF1-8040-4B34-A2A7-B3963772C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1178</Words>
  <Characters>672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archgeo1</dc:creator>
  <dc:description/>
  <cp:lastModifiedBy>Ольга</cp:lastModifiedBy>
  <cp:revision>5</cp:revision>
  <cp:lastPrinted>2018-09-18T08:16:00Z</cp:lastPrinted>
  <dcterms:created xsi:type="dcterms:W3CDTF">2023-04-06T13:04:00Z</dcterms:created>
  <dcterms:modified xsi:type="dcterms:W3CDTF">2023-04-06T14:06:00Z</dcterms:modified>
  <dc:language>uk-UA</dc:language>
</cp:coreProperties>
</file>