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788313245"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28"/>
          <w:szCs w:val="28"/>
        </w:rPr>
      </w:pPr>
      <w:r>
        <w:rPr>
          <w:sz w:val="28"/>
          <w:szCs w:val="28"/>
        </w:rPr>
        <w:t xml:space="preserve">                      </w:t>
      </w:r>
    </w:p>
    <w:p>
      <w:pPr>
        <w:pStyle w:val="Normal"/>
        <w:rPr>
          <w:spacing w:val="-6"/>
        </w:rPr>
      </w:pPr>
      <w:r>
        <w:rPr>
          <w:spacing w:val="-6"/>
          <w:sz w:val="28"/>
          <w:szCs w:val="28"/>
        </w:rPr>
        <w:t xml:space="preserve">Про  виділення  громадянці  Рижовій  С.П.  в </w:t>
      </w:r>
    </w:p>
    <w:p>
      <w:pPr>
        <w:pStyle w:val="Normal"/>
        <w:rPr>
          <w:spacing w:val="-6"/>
        </w:rPr>
      </w:pPr>
      <w:r>
        <w:rPr>
          <w:spacing w:val="-6"/>
          <w:sz w:val="28"/>
          <w:szCs w:val="28"/>
        </w:rPr>
        <w:t>натурі   (на</w:t>
      </w:r>
      <w:r>
        <w:rPr>
          <w:spacing w:val="-6"/>
          <w:sz w:val="30"/>
          <w:szCs w:val="30"/>
        </w:rPr>
        <w:t xml:space="preserve">   </w:t>
      </w:r>
      <w:r>
        <w:rPr>
          <w:spacing w:val="-6"/>
          <w:sz w:val="28"/>
          <w:szCs w:val="28"/>
        </w:rPr>
        <w:t>місцевості)</w:t>
      </w:r>
      <w:r>
        <w:rPr>
          <w:spacing w:val="-6"/>
          <w:sz w:val="30"/>
          <w:szCs w:val="30"/>
        </w:rPr>
        <w:t xml:space="preserve">   </w:t>
      </w:r>
      <w:r>
        <w:rPr>
          <w:spacing w:val="-6"/>
          <w:sz w:val="28"/>
          <w:szCs w:val="28"/>
        </w:rPr>
        <w:t xml:space="preserve">земельної    частки </w:t>
      </w:r>
    </w:p>
    <w:p>
      <w:pPr>
        <w:pStyle w:val="Normal"/>
        <w:rPr>
          <w:spacing w:val="-6"/>
        </w:rPr>
      </w:pPr>
      <w:r>
        <w:rPr>
          <w:spacing w:val="-6"/>
          <w:sz w:val="28"/>
          <w:szCs w:val="28"/>
        </w:rPr>
        <w:t>(паю)</w:t>
      </w:r>
      <w:r>
        <w:rPr>
          <w:spacing w:val="-6"/>
          <w:sz w:val="36"/>
          <w:szCs w:val="36"/>
        </w:rPr>
        <w:t xml:space="preserve">   </w:t>
      </w:r>
      <w:r>
        <w:rPr>
          <w:spacing w:val="-6"/>
          <w:sz w:val="28"/>
          <w:szCs w:val="28"/>
        </w:rPr>
        <w:t>№</w:t>
      </w:r>
      <w:r>
        <w:rPr>
          <w:b w:val="false"/>
          <w:bCs w:val="false"/>
          <w:spacing w:val="-6"/>
          <w:sz w:val="28"/>
          <w:szCs w:val="28"/>
        </w:rPr>
        <w:t> </w:t>
      </w:r>
      <w:r>
        <w:rPr>
          <w:spacing w:val="-6"/>
          <w:sz w:val="28"/>
          <w:szCs w:val="28"/>
        </w:rPr>
        <w:t>521   (багаторічні   насадження —</w:t>
      </w:r>
    </w:p>
    <w:p>
      <w:pPr>
        <w:pStyle w:val="Normal"/>
        <w:rPr>
          <w:spacing w:val="-6"/>
        </w:rPr>
      </w:pPr>
      <w:r>
        <w:rPr>
          <w:spacing w:val="-6"/>
          <w:sz w:val="28"/>
          <w:szCs w:val="28"/>
        </w:rPr>
        <w:t>площею  0,</w:t>
      </w:r>
      <w:r>
        <w:rPr>
          <w:spacing w:val="-6"/>
          <w:sz w:val="28"/>
          <w:szCs w:val="28"/>
          <w:lang w:val="en-US"/>
        </w:rPr>
        <w:t>6</w:t>
      </w:r>
      <w:r>
        <w:rPr>
          <w:spacing w:val="-6"/>
          <w:sz w:val="28"/>
          <w:szCs w:val="28"/>
          <w:lang w:val="uk-UA"/>
        </w:rPr>
        <w:t xml:space="preserve">170 </w:t>
      </w:r>
      <w:r>
        <w:rPr>
          <w:spacing w:val="-6"/>
          <w:sz w:val="28"/>
          <w:szCs w:val="28"/>
        </w:rPr>
        <w:t>га)</w:t>
      </w:r>
      <w:r>
        <w:rPr>
          <w:spacing w:val="-6"/>
          <w:sz w:val="24"/>
          <w:szCs w:val="24"/>
        </w:rPr>
        <w:t xml:space="preserve">  </w:t>
      </w:r>
      <w:r>
        <w:rPr>
          <w:spacing w:val="-6"/>
          <w:sz w:val="28"/>
          <w:szCs w:val="28"/>
        </w:rPr>
        <w:t>для  ведення</w:t>
      </w:r>
      <w:r>
        <w:rPr>
          <w:spacing w:val="-6"/>
          <w:sz w:val="24"/>
          <w:szCs w:val="24"/>
        </w:rPr>
        <w:t xml:space="preserve">  </w:t>
      </w:r>
      <w:r>
        <w:rPr>
          <w:spacing w:val="-6"/>
          <w:sz w:val="28"/>
          <w:szCs w:val="28"/>
        </w:rPr>
        <w:t>осо</w:t>
      </w:r>
      <w:r>
        <w:rPr>
          <w:spacing w:val="-4"/>
          <w:sz w:val="28"/>
          <w:szCs w:val="28"/>
        </w:rPr>
        <w:t>бистого</w:t>
      </w:r>
    </w:p>
    <w:p>
      <w:pPr>
        <w:pStyle w:val="Normal"/>
        <w:rPr>
          <w:spacing w:val="-6"/>
        </w:rPr>
      </w:pPr>
      <w:r>
        <w:rPr>
          <w:spacing w:val="-4"/>
          <w:sz w:val="28"/>
          <w:szCs w:val="28"/>
        </w:rPr>
        <w:t>селянського</w:t>
      </w:r>
      <w:r>
        <w:rPr>
          <w:spacing w:val="-4"/>
          <w:sz w:val="21"/>
          <w:szCs w:val="21"/>
        </w:rPr>
        <w:t xml:space="preserve"> </w:t>
      </w:r>
      <w:r>
        <w:rPr>
          <w:spacing w:val="-4"/>
          <w:sz w:val="28"/>
          <w:szCs w:val="28"/>
        </w:rPr>
        <w:t>господарства</w:t>
      </w:r>
      <w:r>
        <w:rPr>
          <w:spacing w:val="-4"/>
          <w:sz w:val="21"/>
          <w:szCs w:val="21"/>
        </w:rPr>
        <w:t xml:space="preserve"> </w:t>
      </w:r>
      <w:r>
        <w:rPr>
          <w:spacing w:val="-4"/>
          <w:sz w:val="28"/>
          <w:szCs w:val="28"/>
        </w:rPr>
        <w:t>за</w:t>
      </w:r>
      <w:r>
        <w:rPr>
          <w:spacing w:val="-4"/>
          <w:sz w:val="21"/>
          <w:szCs w:val="21"/>
        </w:rPr>
        <w:t xml:space="preserve"> </w:t>
      </w:r>
      <w:r>
        <w:rPr>
          <w:spacing w:val="-4"/>
          <w:sz w:val="28"/>
          <w:szCs w:val="28"/>
        </w:rPr>
        <w:t>межами</w:t>
      </w:r>
      <w:r>
        <w:rPr>
          <w:spacing w:val="-4"/>
          <w:sz w:val="22"/>
          <w:szCs w:val="22"/>
        </w:rPr>
        <w:t xml:space="preserve"> </w:t>
      </w:r>
      <w:r>
        <w:rPr>
          <w:spacing w:val="-4"/>
          <w:sz w:val="28"/>
          <w:szCs w:val="28"/>
        </w:rPr>
        <w:t>населе-</w:t>
      </w:r>
    </w:p>
    <w:p>
      <w:pPr>
        <w:pStyle w:val="Normal"/>
        <w:rPr>
          <w:spacing w:val="-6"/>
        </w:rPr>
      </w:pPr>
      <w:r>
        <w:rPr>
          <w:spacing w:val="-4"/>
          <w:sz w:val="28"/>
          <w:szCs w:val="28"/>
        </w:rPr>
        <w:t>них</w:t>
      </w:r>
      <w:r>
        <w:rPr>
          <w:spacing w:val="-4"/>
          <w:sz w:val="32"/>
          <w:szCs w:val="32"/>
        </w:rPr>
        <w:t xml:space="preserve"> </w:t>
      </w:r>
      <w:r>
        <w:rPr>
          <w:spacing w:val="-4"/>
          <w:sz w:val="28"/>
          <w:szCs w:val="28"/>
        </w:rPr>
        <w:t>пунктів</w:t>
      </w:r>
      <w:r>
        <w:rPr>
          <w:spacing w:val="-4"/>
          <w:sz w:val="26"/>
          <w:szCs w:val="26"/>
        </w:rPr>
        <w:t xml:space="preserve"> </w:t>
      </w:r>
      <w:r>
        <w:rPr>
          <w:spacing w:val="-4"/>
          <w:sz w:val="28"/>
          <w:szCs w:val="28"/>
        </w:rPr>
        <w:t xml:space="preserve">Луцької </w:t>
      </w:r>
      <w:r>
        <w:rPr>
          <w:spacing w:val="0"/>
          <w:sz w:val="28"/>
          <w:szCs w:val="28"/>
        </w:rPr>
        <w:t>міської</w:t>
      </w:r>
      <w:r>
        <w:rPr>
          <w:spacing w:val="0"/>
          <w:sz w:val="26"/>
          <w:szCs w:val="26"/>
        </w:rPr>
        <w:t xml:space="preserve"> </w:t>
      </w:r>
      <w:r>
        <w:rPr>
          <w:spacing w:val="0"/>
          <w:sz w:val="28"/>
          <w:szCs w:val="28"/>
        </w:rPr>
        <w:t>територіальної</w:t>
      </w:r>
    </w:p>
    <w:p>
      <w:pPr>
        <w:pStyle w:val="Normal"/>
        <w:rPr>
          <w:spacing w:val="-6"/>
        </w:rPr>
      </w:pPr>
      <w:r>
        <w:rPr>
          <w:spacing w:val="0"/>
          <w:sz w:val="28"/>
          <w:szCs w:val="28"/>
        </w:rPr>
        <w:t xml:space="preserve">громади </w:t>
      </w:r>
      <w:r>
        <w:rPr>
          <w:spacing w:val="-6"/>
          <w:sz w:val="28"/>
          <w:szCs w:val="28"/>
        </w:rPr>
        <w:t>(с. Княгининок)</w:t>
      </w:r>
    </w:p>
    <w:p>
      <w:pPr>
        <w:pStyle w:val="Normal"/>
        <w:rPr>
          <w:spacing w:val="-6"/>
          <w:sz w:val="28"/>
          <w:szCs w:val="28"/>
        </w:rPr>
      </w:pPr>
      <w:r>
        <w:rPr>
          <w:spacing w:val="-6"/>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Рижової Світлани Петрівни про виділення в натурі (на місцевості) земельної частки (паю) № 521 (багаторічні насадження) площею </w:t>
      </w:r>
      <w:r>
        <w:rPr>
          <w:rFonts w:eastAsia="Times New Roman" w:cs="Times New Roman"/>
          <w:color w:val="auto"/>
          <w:kern w:val="0"/>
          <w:sz w:val="28"/>
          <w:szCs w:val="28"/>
          <w:lang w:val="uk-UA" w:eastAsia="zh-CN" w:bidi="ar-SA"/>
        </w:rPr>
        <w:t>0,6170</w:t>
      </w:r>
      <w:r>
        <w:rPr>
          <w:sz w:val="28"/>
          <w:szCs w:val="28"/>
        </w:rPr>
        <w:t xml:space="preserve"> га, за межами населених пунктів Луцької міської територіальної громади (с. Княгининок) для ведення особистого селянського господарства (01.03), витяг з Державного земельного кадастру про земельну ділянку від 13.12.2022</w:t>
      </w:r>
      <w:r>
        <w:rPr>
          <w:rFonts w:eastAsia="Times New Roman" w:cs="Times New Roman"/>
          <w:color w:val="auto"/>
          <w:kern w:val="0"/>
          <w:sz w:val="28"/>
          <w:szCs w:val="28"/>
          <w:lang w:val="uk-UA" w:eastAsia="zh-CN" w:bidi="ar-SA"/>
        </w:rPr>
        <w:t xml:space="preserve"> </w:t>
      </w:r>
      <w:r>
        <w:rPr>
          <w:sz w:val="28"/>
          <w:szCs w:val="28"/>
        </w:rPr>
        <w:t xml:space="preserve">№ НВ-5900775862022, </w:t>
      </w:r>
      <w:r>
        <w:rPr>
          <w:b w:val="false"/>
          <w:bCs w:val="false"/>
          <w:sz w:val="28"/>
          <w:szCs w:val="28"/>
        </w:rPr>
        <w:t>технічну документацію із землеустрою щодо встановлення (відновлення) меж земельної ділянки в натурі (на місцевості) на земельну частку (пай) № 521 — багаторічні насадження</w:t>
      </w:r>
      <w:r>
        <w:rPr>
          <w:sz w:val="28"/>
          <w:szCs w:val="28"/>
        </w:rPr>
        <w:t>, керуючись статтями 12, 22, 25, 33, 79-1, 81, 118, 121, 125, пунктом 16, 17 розділу Х перехідних положень Земельного кодексу України, керуючись статтями 1, 2, 3, 5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w:t>
      </w:r>
      <w:r>
        <w:rPr>
          <w:color w:val="000000"/>
          <w:sz w:val="28"/>
          <w:szCs w:val="28"/>
          <w:lang w:eastAsia="uk-UA"/>
        </w:rPr>
        <w:t xml:space="preserve">остановою Верховної Ради України від 17.07.2020 № 807-ІХ «Про утворення та ліквідацію районів», </w:t>
      </w:r>
      <w:r>
        <w:rPr>
          <w:sz w:val="28"/>
          <w:szCs w:val="28"/>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6"/>
          <w:szCs w:val="26"/>
        </w:rPr>
      </w:pPr>
      <w:r>
        <w:rPr>
          <w:sz w:val="26"/>
          <w:szCs w:val="26"/>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громадянц</w:t>
      </w:r>
      <w:r>
        <w:rPr>
          <w:rFonts w:eastAsia="Times New Roman" w:cs="Times New Roman"/>
          <w:color w:val="auto"/>
          <w:kern w:val="0"/>
          <w:sz w:val="28"/>
          <w:szCs w:val="28"/>
          <w:lang w:val="uk-UA" w:eastAsia="zh-CN" w:bidi="ar-SA"/>
        </w:rPr>
        <w:t>і</w:t>
      </w:r>
      <w:r>
        <w:rPr>
          <w:sz w:val="28"/>
          <w:szCs w:val="28"/>
        </w:rPr>
        <w:t xml:space="preserve"> Рижовій Світлані Петрівні технічну документацію із землеустрою щодо встановлення (відновлення) меж земельної ділянки в натурі (на місцевості) на земельну частку (пай) № 521 (багаторічні насадження), площею </w:t>
      </w:r>
      <w:r>
        <w:rPr>
          <w:rFonts w:eastAsia="Times New Roman" w:cs="Times New Roman"/>
          <w:color w:val="auto"/>
          <w:kern w:val="0"/>
          <w:sz w:val="28"/>
          <w:szCs w:val="28"/>
          <w:lang w:val="uk-UA" w:eastAsia="zh-CN" w:bidi="ar-SA"/>
        </w:rPr>
        <w:t>0,6170</w:t>
      </w:r>
      <w:r>
        <w:rPr>
          <w:sz w:val="28"/>
          <w:szCs w:val="28"/>
        </w:rPr>
        <w:t xml:space="preserve"> га, кадастровим номером </w:t>
      </w:r>
      <w:r>
        <w:rPr>
          <w:rFonts w:eastAsia="Times New Roman" w:cs="Times New Roman"/>
          <w:color w:val="auto"/>
          <w:kern w:val="0"/>
          <w:sz w:val="28"/>
          <w:szCs w:val="28"/>
          <w:lang w:val="uk-UA" w:eastAsia="zh-CN" w:bidi="ar-SA"/>
        </w:rPr>
        <w:t>0722883700:08:000:0104</w:t>
      </w:r>
      <w:r>
        <w:rPr>
          <w:sz w:val="28"/>
          <w:szCs w:val="28"/>
        </w:rPr>
        <w:t>, для ведення особистого селянського господарства (01.03) за межами населених пунктів Луцької міської територіальної громади (с. Княгининок).</w:t>
      </w:r>
    </w:p>
    <w:p>
      <w:pPr>
        <w:pStyle w:val="Normal"/>
        <w:widowControl/>
        <w:suppressAutoHyphens w:val="true"/>
        <w:bidi w:val="0"/>
        <w:spacing w:before="0" w:after="0"/>
        <w:ind w:left="0" w:right="57" w:firstLine="567"/>
        <w:jc w:val="both"/>
        <w:rPr>
          <w:sz w:val="28"/>
          <w:szCs w:val="28"/>
        </w:rPr>
      </w:pPr>
      <w:r>
        <w:rPr>
          <w:sz w:val="28"/>
          <w:szCs w:val="28"/>
        </w:rPr>
        <w:t>2. Виділити</w:t>
      </w:r>
      <w:r>
        <w:rPr>
          <w:rFonts w:eastAsia="Times New Roman" w:cs="Times New Roman"/>
          <w:color w:val="auto"/>
          <w:kern w:val="0"/>
          <w:sz w:val="28"/>
          <w:szCs w:val="28"/>
          <w:lang w:val="uk-UA" w:eastAsia="zh-CN" w:bidi="ar-SA"/>
        </w:rPr>
        <w:t xml:space="preserve"> </w:t>
      </w:r>
      <w:r>
        <w:rPr>
          <w:sz w:val="28"/>
          <w:szCs w:val="28"/>
        </w:rPr>
        <w:t>земельну частку (пай) № 521 (багаторічні насадження) в натурі (на місцевості) громадян</w:t>
      </w:r>
      <w:r>
        <w:rPr>
          <w:rFonts w:eastAsia="Times New Roman" w:cs="Times New Roman"/>
          <w:color w:val="auto"/>
          <w:kern w:val="0"/>
          <w:sz w:val="28"/>
          <w:szCs w:val="28"/>
          <w:lang w:val="uk-UA" w:eastAsia="zh-CN" w:bidi="ar-SA"/>
        </w:rPr>
        <w:t>ці</w:t>
      </w:r>
      <w:r>
        <w:rPr>
          <w:sz w:val="28"/>
          <w:szCs w:val="28"/>
        </w:rPr>
        <w:t xml:space="preserve"> Рижовій Світлані Петрівні</w:t>
      </w:r>
      <w:r>
        <w:rPr>
          <w:rFonts w:eastAsia="Times New Roman" w:cs="Times New Roman"/>
          <w:color w:val="auto"/>
          <w:kern w:val="0"/>
          <w:sz w:val="28"/>
          <w:szCs w:val="28"/>
          <w:lang w:val="uk-UA" w:eastAsia="zh-CN" w:bidi="ar-SA"/>
        </w:rPr>
        <w:t xml:space="preserve"> </w:t>
      </w:r>
      <w:r>
        <w:rPr>
          <w:sz w:val="28"/>
          <w:szCs w:val="28"/>
        </w:rPr>
        <w:t xml:space="preserve">для ведення особистого селянського господарства (01.03), площею </w:t>
      </w:r>
      <w:r>
        <w:rPr>
          <w:rFonts w:eastAsia="Times New Roman" w:cs="Times New Roman"/>
          <w:color w:val="auto"/>
          <w:kern w:val="0"/>
          <w:sz w:val="28"/>
          <w:szCs w:val="28"/>
          <w:lang w:val="uk-UA" w:eastAsia="zh-CN" w:bidi="ar-SA"/>
        </w:rPr>
        <w:t>0,6170 </w:t>
      </w:r>
      <w:r>
        <w:rPr>
          <w:sz w:val="28"/>
          <w:szCs w:val="28"/>
        </w:rPr>
        <w:t xml:space="preserve">га, кадастровим номером </w:t>
      </w:r>
      <w:r>
        <w:rPr>
          <w:rFonts w:eastAsia="Times New Roman" w:cs="Times New Roman"/>
          <w:color w:val="auto"/>
          <w:kern w:val="0"/>
          <w:sz w:val="28"/>
          <w:szCs w:val="28"/>
          <w:lang w:val="uk-UA" w:eastAsia="zh-CN" w:bidi="ar-SA"/>
        </w:rPr>
        <w:t>0722883700:08:000:0104</w:t>
      </w:r>
      <w:r>
        <w:rPr>
          <w:sz w:val="28"/>
          <w:szCs w:val="28"/>
        </w:rPr>
        <w:t>, за межами населених пунктів Луцької міської територіальної громади (с. Княгининок), згідно з додатком.</w:t>
      </w:r>
    </w:p>
    <w:p>
      <w:pPr>
        <w:pStyle w:val="Normal"/>
        <w:widowControl/>
        <w:suppressAutoHyphens w:val="true"/>
        <w:bidi w:val="0"/>
        <w:spacing w:before="0" w:after="0"/>
        <w:ind w:left="0" w:right="57" w:firstLine="567"/>
        <w:jc w:val="both"/>
        <w:rPr>
          <w:sz w:val="28"/>
          <w:szCs w:val="28"/>
        </w:rPr>
      </w:pPr>
      <w:r>
        <w:rPr>
          <w:sz w:val="28"/>
          <w:szCs w:val="28"/>
          <w:lang w:val="ru-RU"/>
        </w:rPr>
        <w:t>3</w:t>
      </w:r>
      <w:r>
        <w:rPr>
          <w:sz w:val="28"/>
          <w:szCs w:val="28"/>
        </w:rPr>
        <w:t>. Зобов’язати громадян</w:t>
      </w:r>
      <w:r>
        <w:rPr>
          <w:rFonts w:eastAsia="Times New Roman" w:cs="Times New Roman"/>
          <w:color w:val="auto"/>
          <w:kern w:val="0"/>
          <w:sz w:val="28"/>
          <w:szCs w:val="28"/>
          <w:lang w:val="uk-UA" w:eastAsia="zh-CN" w:bidi="ar-SA"/>
        </w:rPr>
        <w:t>ку</w:t>
      </w:r>
      <w:r>
        <w:rPr>
          <w:sz w:val="28"/>
          <w:szCs w:val="28"/>
        </w:rPr>
        <w:t xml:space="preserve"> Рижову Світлану Петрівну:</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w:t>
      </w:r>
      <w:r>
        <w:rPr>
          <w:rFonts w:eastAsia="Times New Roman" w:cs="Times New Roman"/>
          <w:color w:val="auto"/>
          <w:kern w:val="0"/>
          <w:sz w:val="28"/>
          <w:szCs w:val="28"/>
          <w:lang w:val="uk-UA" w:eastAsia="zh-CN" w:bidi="ar-SA"/>
        </w:rPr>
        <w:t>атті</w:t>
      </w:r>
      <w:r>
        <w:rPr>
          <w:sz w:val="28"/>
          <w:szCs w:val="28"/>
        </w:rPr>
        <w:t xml:space="preserve">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lang w:val="ru-RU"/>
        </w:rPr>
        <w:t>4</w:t>
      </w:r>
      <w:r>
        <w:rPr>
          <w:sz w:val="28"/>
          <w:szCs w:val="28"/>
        </w:rPr>
        <w:t>. </w:t>
      </w:r>
      <w:r>
        <w:rPr>
          <w:rFonts w:eastAsia="Times New Roman" w:cs="Times New Roman"/>
          <w:color w:val="auto"/>
          <w:spacing w:val="0"/>
          <w:kern w:val="0"/>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tab/>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Cs w:val="28"/>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81"/>
  <w:displayBackgroundShape/>
  <w:embedSystemFonts/>
  <w:defaultTabStop w:val="708"/>
  <w:autoHyphenation w:val="tru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Application>LibreOffice/7.1.2.2$Windows_X86_64 LibreOffice_project/8a45595d069ef5570103caea1b71cc9d82b2aae4</Application>
  <AppVersion>15.0000</AppVersion>
  <Pages>2</Pages>
  <Words>448</Words>
  <Characters>3006</Characters>
  <CharactersWithSpaces>3642</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2021-10-20T11:59:00Z</dcterms:created>
  <dc:creator>tanya_l</dc:creator>
  <dc:description/>
  <dc:language>uk-UA</dc:language>
  <cp:lastModifiedBy/>
  <cp:lastPrinted>2023-03-21T08:58:21Z</cp:lastPrinted>
  <dcterms:modified xsi:type="dcterms:W3CDTF">2023-03-27T15:37:19Z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