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1181803381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 виділення  громадянці  Вітко Л.Л.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в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натурі (на  місцевості)  земельної  частки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(паю)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№ 203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(багаторічні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насадження —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площею 0,6201 га) </w:t>
      </w:r>
      <w:r>
        <w:rPr>
          <w:spacing w:val="-12"/>
          <w:sz w:val="28"/>
          <w:szCs w:val="28"/>
        </w:rPr>
        <w:t>для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ведення</w:t>
      </w:r>
      <w:r>
        <w:rPr>
          <w:spacing w:val="-12"/>
          <w:sz w:val="32"/>
          <w:szCs w:val="32"/>
        </w:rPr>
        <w:t xml:space="preserve"> </w:t>
      </w:r>
      <w:r>
        <w:rPr>
          <w:spacing w:val="-12"/>
          <w:sz w:val="28"/>
          <w:szCs w:val="28"/>
        </w:rPr>
        <w:t>особистого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селянського господарства за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межами</w:t>
      </w:r>
      <w:r>
        <w:rPr>
          <w:spacing w:val="-12"/>
          <w:sz w:val="30"/>
          <w:szCs w:val="30"/>
        </w:rPr>
        <w:t xml:space="preserve"> </w:t>
      </w:r>
      <w:r>
        <w:rPr>
          <w:spacing w:val="-12"/>
          <w:sz w:val="28"/>
          <w:szCs w:val="28"/>
        </w:rPr>
        <w:t>населе-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них  пунктів Луцької  міської  територіальної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громади (</w:t>
      </w:r>
      <w:r>
        <w:rPr>
          <w:spacing w:val="-8"/>
          <w:sz w:val="28"/>
          <w:szCs w:val="28"/>
        </w:rPr>
        <w:t>с. Княгининок)</w:t>
      </w:r>
    </w:p>
    <w:p>
      <w:pPr>
        <w:pStyle w:val="Normal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Вітко Любові Леонтіївни про виділення в натурі (на місцевості) земельної частки (паю)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0,6201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витяг з Державного земельного кадастру про земельну ділянку від 13.03.2023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№ НВ-3500191622023, </w:t>
      </w:r>
      <w:r>
        <w:rPr>
          <w:b w:val="false"/>
          <w:bCs w:val="false"/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на земельну частку (пай) № 203 — багаторічні насадження, </w:t>
      </w:r>
      <w:r>
        <w:rPr>
          <w:b w:val="false"/>
          <w:bCs w:val="false"/>
          <w:sz w:val="28"/>
          <w:szCs w:val="28"/>
        </w:rPr>
        <w:t>керуючись</w:t>
      </w:r>
      <w:r>
        <w:rPr>
          <w:sz w:val="28"/>
          <w:szCs w:val="28"/>
        </w:rPr>
        <w:t xml:space="preserve"> статтями 12, 22, 25, 33, 79-1, 81, 118, 121, 125, пунктом 16, 17 розділу Х перехідних положень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громадянц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</w:rPr>
        <w:t xml:space="preserve"> Вітко Любові Леонтіївні технічну документацію із землеустрою щодо встановлення (відновлення) меж земельної ділянки в натурі (на місцевості) на земельну частку (пай) № 203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0,6201</w:t>
      </w:r>
      <w:r>
        <w:rPr>
          <w:sz w:val="28"/>
          <w:szCs w:val="28"/>
        </w:rPr>
        <w:t xml:space="preserve"> 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00:08:000:01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5,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203 (багаторічні насадження) в натурі (на місцевості)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Вітко Любові Леонтіївні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0,6201 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0722883700:08:000:0125</w:t>
      </w:r>
      <w:r>
        <w:rPr>
          <w:sz w:val="28"/>
          <w:szCs w:val="28"/>
        </w:rPr>
        <w:t>,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Вітко Любов Леонтіївну: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Application>LibreOffice/7.1.2.2$Windows_X86_64 LibreOffice_project/8a45595d069ef5570103caea1b71cc9d82b2aae4</Application>
  <AppVersion>15.0000</AppVersion>
  <Pages>2</Pages>
  <Words>446</Words>
  <Characters>2993</Characters>
  <CharactersWithSpaces>3611</CharactersWithSpaces>
  <Paragraphs>24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2023-03-28T09:25:24Z</cp:lastPrinted>
  <dcterms:modified xsi:type="dcterms:W3CDTF">2023-03-28T09:24:29Z</dcterms:modified>
  <cp:revision>121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