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2817748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громадянину Кресаку Ю.П.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 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щодо 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ки для обслуговування  жилого  будинку,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господарських  будівель і  споруд (02.01)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uk-UA" w:eastAsia="zh-CN" w:bidi="ar-SA"/>
        </w:rPr>
        <w:t>вул. Млинівській, 18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власності на нерухоме майно від 22.06.2012, відповідно до якого право власності на житловий будинок з надвірними будівлями та спорудами зареєстровано 10.07.2012, реєстровий номер: 36959014, технічний паспорт на об’єкт нерухомого майна від 28.03.2012, Державний акт на право приватної власності на землю, зареєстрований в Книзі записів державних актів на право приватної власності на землю від 12.05.1999 за № 2442,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відповідно до якого право власності на земельну ділянку площею 0,1000 га перенесено до Державного реєстру речових прав на нерухоме майно 26.08.2016, номер запису про право власності: 16161730, враховуючи рішення Луцької міської ради від 10.09.2008 № 30/168 “Про перейменування вулиць міста Луцька”, рішення виконавчого комітету Луцької міської ради від 25.11.2008 № 820-1 “Про зміну нумерації будівель у зв’язку з перейменуванням вулиць”,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витяг з протоколу пленарного засідання 39-ї сесії міської ради VIII скликання від 21.12.2022, витяг з протоколу пленарного засідання 41-ї сесії міської ради VIII скликання від 22.02.2023,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ar-SA" w:bidi="ar-SA"/>
        </w:rPr>
        <w:t>частиною другою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статті</w:t>
      </w:r>
      <w:r>
        <w:rPr>
          <w:rFonts w:cs="Times New Roman"/>
          <w:i w:val="false"/>
          <w:iCs w:val="false"/>
          <w:sz w:val="28"/>
          <w:szCs w:val="28"/>
        </w:rPr>
        <w:t xml:space="preserve">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пунктом 3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рішення Луцької міської ради від 29.09.2021 № 19/36 «Про надання грома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дянину Кресаку Ю.П. 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 xml:space="preserve">дозволу на  розроблення 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i w:val="false"/>
          <w:iCs w:val="false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706_4533423942"/>
      <w:bookmarkStart w:id="6" w:name="__DdeLink__11_4058775987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5"/>
      <w:bookmarkEnd w:id="6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ину Кресаку Юрію Павловичу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 Р</w:t>
      </w:r>
      <w:r>
        <w:rPr>
          <w:spacing w:val="-2"/>
          <w:sz w:val="28"/>
          <w:szCs w:val="28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29.09.2021 № 19/36 «Про надання грома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дянину Кресаку Ю.П.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ar-SA" w:bidi="ar-SA"/>
        </w:rPr>
        <w:t xml:space="preserve">дозволу на  розроблення 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spacing w:val="-2"/>
          <w:sz w:val="28"/>
          <w:szCs w:val="28"/>
        </w:rPr>
        <w:t xml:space="preserve"> вважати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не</w:t>
      </w:r>
      <w:r>
        <w:rPr>
          <w:spacing w:val="-2"/>
          <w:sz w:val="28"/>
          <w:szCs w:val="28"/>
        </w:rPr>
        <w:t xml:space="preserve"> чинн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им</w:t>
      </w:r>
      <w:r>
        <w:rPr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 зв’язку із зміною межі земельної ділянки</w:t>
      </w:r>
      <w:r>
        <w:rPr>
          <w:spacing w:val="-2"/>
          <w:sz w:val="28"/>
          <w:szCs w:val="28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i w:val="false"/>
          <w:iCs w:val="false"/>
          <w:sz w:val="24"/>
          <w:lang w:val="uk-UA"/>
        </w:rPr>
        <w:t xml:space="preserve"> 777 8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p>
      <w:pPr>
        <w:pStyle w:val="Normal"/>
        <w:rPr>
          <w:i/>
          <w:i/>
          <w:iCs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Application>LibreOffice/7.1.5.2$Windows_X86_64 LibreOffice_project/85f04e9f809797b8199d13c421bd8a2b025d52b5</Application>
  <AppVersion>15.0000</AppVersion>
  <Pages>2</Pages>
  <Words>565</Words>
  <Characters>3583</Characters>
  <CharactersWithSpaces>4335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2023-03-20T14:55:05Z</cp:lastPrinted>
  <dcterms:modified xsi:type="dcterms:W3CDTF">2023-03-28T16:06:37Z</dcterms:modified>
  <cp:revision>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