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230580452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>Про  надання  громадянину  Панасюку А.Д.</w:t>
      </w:r>
    </w:p>
    <w:p>
      <w:pPr>
        <w:pStyle w:val="Normal"/>
        <w:rPr/>
      </w:pPr>
      <w:r>
        <w:rPr>
          <w:lang w:val="uk-UA" w:eastAsia="zh-CN" w:bidi="ar-SA"/>
        </w:rPr>
        <w:t>на умовах оренди земельної ділянки для бу-</w:t>
      </w:r>
    </w:p>
    <w:p>
      <w:pPr>
        <w:pStyle w:val="Normal"/>
        <w:rPr/>
      </w:pPr>
      <w:r>
        <w:rPr>
          <w:lang w:val="uk-UA" w:eastAsia="zh-CN" w:bidi="ar-SA"/>
        </w:rPr>
        <w:t>дівництва та обслуговування жилого будин-</w:t>
      </w:r>
    </w:p>
    <w:p>
      <w:pPr>
        <w:pStyle w:val="Normal"/>
        <w:rPr/>
      </w:pPr>
      <w:r>
        <w:rPr>
          <w:lang w:val="uk-UA" w:eastAsia="zh-CN" w:bidi="ar-SA"/>
        </w:rPr>
        <w:t xml:space="preserve">ку, господарських будівель  і споруд (02.01)  </w:t>
      </w:r>
    </w:p>
    <w:p>
      <w:pPr>
        <w:pStyle w:val="Normal"/>
        <w:rPr/>
      </w:pPr>
      <w:r>
        <w:rPr>
          <w:lang w:val="uk-UA" w:eastAsia="zh-CN" w:bidi="ar-SA"/>
        </w:rPr>
        <w:t xml:space="preserve">на вул. Селищній, 33-А у м. Луцьку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Розглянувши клопотан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ня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>громадянина Панасюка Анатолія Дмитровича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щодо надання на умовах оренди земельної ділянки на вул. Селищній, 33-А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w w:val="98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для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ибна ділянка)]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матеріали проекту землеустрою щодо відведення земельної ділянки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громадянину Панасюку Анатолію Дмитровичу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17.03.2023 № НВ-68002353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186 Земельного кодексу України, статтями 29, 50 Закону Україн</w:t>
      </w:r>
      <w:r>
        <w:rPr>
          <w:szCs w:val="28"/>
          <w:lang w:val="uk-UA"/>
        </w:rPr>
        <w:t>и «Про землеустрій»,</w:t>
      </w:r>
      <w:r>
        <w:rPr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статтями 4-6, 16, 19 Закону України «Про оренду землі», </w:t>
      </w:r>
      <w:r>
        <w:rPr>
          <w:b w:val="false"/>
          <w:bCs w:val="false"/>
          <w:szCs w:val="28"/>
          <w:lang w:val="uk-UA"/>
        </w:rPr>
        <w:t xml:space="preserve">статтями 21, 22, 24 Закону України «Про Державний земельний кадастр», </w:t>
      </w:r>
      <w:r>
        <w:rPr>
          <w:rFonts w:eastAsia="SimSun;宋体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b w:val="false"/>
          <w:bCs w:val="false"/>
          <w:szCs w:val="28"/>
          <w:lang w:val="uk-UA"/>
        </w:rPr>
        <w:t>, статт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ями</w:t>
      </w:r>
      <w:r>
        <w:rPr>
          <w:b w:val="false"/>
          <w:bCs w:val="false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b w:val="false"/>
          <w:bCs w:val="false"/>
          <w:szCs w:val="28"/>
          <w:lang w:val="uk-UA"/>
        </w:rPr>
        <w:t xml:space="preserve">, пунктами 66-67, 75, 107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Cs w:val="28"/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</w:t>
      </w:r>
      <w:r>
        <w:rPr>
          <w:szCs w:val="28"/>
          <w:lang w:val="uk-UA"/>
        </w:rPr>
        <w:t xml:space="preserve">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Селищній, 33-А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313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35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012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25</w:t>
      </w:r>
      <w:r>
        <w:rPr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громадянину Панасюку Анатолію Дмитровичу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Селищній, 33-А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0,0313 га з кадастровим номером 0710100000:35:012:0025</w:t>
      </w:r>
      <w:r>
        <w:rPr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громадянином Панасюком Анатолієм Дмитровичем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0710100000:35:012:0025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громадянина Панасюка Анатолія Дмитровича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4.5.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В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місячний термін з дня прийняття рішення звільнити від огорожі земельну ділянку комунальної власності, що перебуває за межами земельної ділянки, яка надається в оренду, та на яку не зареєстровано речові права.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pacing w:val="-4"/>
          <w:szCs w:val="28"/>
          <w:lang w:val="uk-UA"/>
        </w:rPr>
        <w:t xml:space="preserve">рішення,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воно</w:t>
      </w:r>
      <w:r>
        <w:rPr>
          <w:b w:val="false"/>
          <w:bCs w:val="false"/>
          <w:color w:val="000000"/>
          <w:spacing w:val="-4"/>
          <w:szCs w:val="28"/>
          <w:lang w:val="uk-UA"/>
        </w:rPr>
        <w:t xml:space="preserve"> втрача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є</w:t>
      </w:r>
      <w:r>
        <w:rPr>
          <w:b w:val="false"/>
          <w:bCs w:val="false"/>
          <w:color w:val="000000"/>
          <w:spacing w:val="-4"/>
          <w:szCs w:val="28"/>
          <w:lang w:val="uk-UA"/>
        </w:rPr>
        <w:t xml:space="preserve"> чи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нність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У разі не виконання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>громадянин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Панасюк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Анатолі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>єм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Дмитрович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>ем підпункту 4.5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пункту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рішення, доручити департаменту муніципальної варти Луцької міської ради демонтувати огорожу в законом встановлений спосіб і метод.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555" w:footer="0" w:bottom="176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1897</TotalTime>
  <Application>LibreOffice/7.1.5.2$Windows_X86_64 LibreOffice_project/85f04e9f809797b8199d13c421bd8a2b025d52b5</Application>
  <AppVersion>15.0000</AppVersion>
  <Pages>2</Pages>
  <Words>559</Words>
  <Characters>3605</Characters>
  <CharactersWithSpaces>4315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2023-03-31T12:48:25Z</cp:lastPrinted>
  <dcterms:modified xsi:type="dcterms:W3CDTF">2023-04-05T09:55:21Z</dcterms:modified>
  <cp:revision>91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