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  <w:lang w:eastAsia="zh-CN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  <w:lang w:eastAsia="zh-CN"/>
        </w:rPr>
        <w:t>Пояснювальна записка до проєкту рішення</w:t>
      </w:r>
    </w:p>
    <w:p>
      <w:pPr>
        <w:pStyle w:val="Normal"/>
        <w:suppressAutoHyphens w:val="true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  <w:lang w:eastAsia="zh-CN"/>
        </w:rPr>
        <w:t>«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val="uk-UA" w:eastAsia="zh-CN" w:bidi="ar-SA"/>
        </w:rPr>
        <w:t xml:space="preserve">Про внесення змін до рішення міської ради від 23.12.2020 № 2/1 “Про Регламент Луцької міської ради VIII скликання”» 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  <w:lang w:eastAsia="zh-CN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1. Потреба і мета прийняття рішення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624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У зв’язку з військовою агресією російської федерації проти України, введенням воєнного стану в Україні Указом Президента України від 24.02.2022 № 64/2022 виникла потреба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забезпеченні ефективного та безпечного проведення пленарних засідань</w:t>
      </w:r>
      <w:r>
        <w:rPr>
          <w:rFonts w:eastAsia="Times New Roman" w:cs="Times New Roman" w:ascii="Times New Roman" w:hAnsi="Times New Roman"/>
          <w:b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міської ради та засідань постійних комісій і комісій міської ради.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624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Проєктом рішення передбачається, що у разі введення в Україні або окремих територіях (на території Волинської області) воєнного стану, здійснення прямої трансляції пленарних засідань сесій міської ради, засідань постійних комісій і комісій міської ради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може бути обмежено.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cs="Times New Roman"/>
          <w:b/>
          <w:b/>
          <w:sz w:val="28"/>
          <w:szCs w:val="28"/>
          <w:lang w:eastAsia="uk-UA"/>
        </w:rPr>
      </w:pPr>
      <w:r>
        <w:rPr>
          <w:rFonts w:cs="Times New Roman" w:ascii="Times New Roman" w:hAnsi="Times New Roman"/>
          <w:b/>
          <w:sz w:val="28"/>
          <w:szCs w:val="28"/>
          <w:lang w:eastAsia="uk-UA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cs="Times New Roman"/>
          <w:b/>
          <w:b/>
          <w:sz w:val="28"/>
          <w:szCs w:val="28"/>
          <w:lang w:eastAsia="uk-UA"/>
        </w:rPr>
      </w:pPr>
      <w:r>
        <w:rPr>
          <w:rFonts w:cs="Times New Roman" w:ascii="Times New Roman" w:hAnsi="Times New Roman"/>
          <w:b/>
          <w:sz w:val="28"/>
          <w:szCs w:val="28"/>
          <w:lang w:eastAsia="uk-UA"/>
        </w:rPr>
        <w:t>2. Прогнозовані суспільні, економічні, фінансові та юридичні наслідки прийняття рішення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Ухвалення рішення не потребує додаткових фінансових витрат та надасть можливість забезпечити безпечну роботу органу місцевого самоврядування відповідно до вимог чинного законодавства.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6405" w:leader="none"/>
        </w:tabs>
        <w:suppressAutoHyphens w:val="true"/>
        <w:spacing w:lineRule="auto" w:line="240" w:before="0" w:after="0"/>
        <w:jc w:val="both"/>
        <w:rPr/>
      </w:pPr>
      <w:r>
        <w:rPr>
          <w:rFonts w:cs="Times New Roman CYR" w:ascii="Times New Roman CYR" w:hAnsi="Times New Roman CYR"/>
          <w:b w:val="false"/>
          <w:bCs/>
          <w:i w:val="false"/>
          <w:color w:val="000000"/>
          <w:sz w:val="28"/>
          <w:szCs w:val="28"/>
          <w:highlight w:val="white"/>
          <w:lang w:val="uk-UA" w:eastAsia="zh-CN"/>
        </w:rPr>
        <w:t>Д</w:t>
      </w:r>
      <w:r>
        <w:rPr>
          <w:rFonts w:cs="Times New Roman CYR" w:ascii="Times New Roman CYR" w:hAnsi="Times New Roman CYR"/>
          <w:b w:val="false"/>
          <w:bCs/>
          <w:i w:val="false"/>
          <w:color w:val="000000"/>
          <w:sz w:val="28"/>
          <w:szCs w:val="28"/>
          <w:lang w:val="uk-UA" w:eastAsia="zh-CN"/>
        </w:rPr>
        <w:t>иректор департаменту</w:t>
        <w:tab/>
        <w:t>Наталія ЮРЧЕНКО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uk-UA" w:eastAsia="zh-CN" w:bidi="ar-SA"/>
    </w:rPr>
  </w:style>
  <w:style w:type="character" w:styleId="WW8Num1z0">
    <w:name w:val="WW8Num1z0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3z0">
    <w:name w:val="WW8Num3z0"/>
    <w:qFormat/>
    <w:rPr>
      <w:rFonts w:ascii="Symbol" w:hAnsi="Symbol" w:cs="Symbol"/>
      <w:sz w:val="20"/>
    </w:rPr>
  </w:style>
  <w:style w:type="character" w:styleId="WW8Num3z1">
    <w:name w:val="WW8Num3z1"/>
    <w:qFormat/>
    <w:rPr>
      <w:rFonts w:ascii="Courier New" w:hAnsi="Courier New" w:cs="Courier New"/>
      <w:sz w:val="20"/>
    </w:rPr>
  </w:style>
  <w:style w:type="character" w:styleId="WW8Num3z2">
    <w:name w:val="WW8Num3z2"/>
    <w:qFormat/>
    <w:rPr>
      <w:rFonts w:ascii="Wingdings" w:hAnsi="Wingdings" w:cs="Wingdings"/>
      <w:sz w:val="20"/>
    </w:rPr>
  </w:style>
  <w:style w:type="character" w:styleId="WW8Num4z0">
    <w:name w:val="WW8Num4z0"/>
    <w:qFormat/>
    <w:rPr>
      <w:rFonts w:ascii="Symbol" w:hAnsi="Symbol" w:cs="Symbol"/>
      <w:sz w:val="20"/>
    </w:rPr>
  </w:style>
  <w:style w:type="character" w:styleId="WW8Num4z1">
    <w:name w:val="WW8Num4z1"/>
    <w:qFormat/>
    <w:rPr>
      <w:rFonts w:ascii="Courier New" w:hAnsi="Courier New" w:cs="Courier New"/>
      <w:sz w:val="20"/>
    </w:rPr>
  </w:style>
  <w:style w:type="character" w:styleId="WW8Num4z2">
    <w:name w:val="WW8Num4z2"/>
    <w:qFormat/>
    <w:rPr>
      <w:rFonts w:ascii="Wingdings" w:hAnsi="Wingdings" w:cs="Wingdings"/>
      <w:sz w:val="20"/>
    </w:rPr>
  </w:style>
  <w:style w:type="character" w:styleId="WW8Num5z0">
    <w:name w:val="WW8Num5z0"/>
    <w:qFormat/>
    <w:rPr>
      <w:rFonts w:ascii="Symbol" w:hAnsi="Symbol" w:cs="Symbol"/>
      <w:sz w:val="20"/>
    </w:rPr>
  </w:style>
  <w:style w:type="character" w:styleId="WW8Num5z1">
    <w:name w:val="WW8Num5z1"/>
    <w:qFormat/>
    <w:rPr>
      <w:rFonts w:ascii="Courier New" w:hAnsi="Courier New" w:cs="Courier New"/>
      <w:sz w:val="20"/>
    </w:rPr>
  </w:style>
  <w:style w:type="character" w:styleId="WW8Num5z2">
    <w:name w:val="WW8Num5z2"/>
    <w:qFormat/>
    <w:rPr>
      <w:rFonts w:ascii="Wingdings" w:hAnsi="Wingdings" w:cs="Wingdings"/>
      <w:sz w:val="20"/>
    </w:rPr>
  </w:style>
  <w:style w:type="character" w:styleId="WW8Num6z0">
    <w:name w:val="WW8Num6z0"/>
    <w:qFormat/>
    <w:rPr>
      <w:rFonts w:ascii="Symbol" w:hAnsi="Symbol" w:cs="Symbol"/>
      <w:sz w:val="20"/>
    </w:rPr>
  </w:style>
  <w:style w:type="character" w:styleId="WW8Num6z1">
    <w:name w:val="WW8Num6z1"/>
    <w:qFormat/>
    <w:rPr>
      <w:rFonts w:ascii="Courier New" w:hAnsi="Courier New" w:cs="Courier New"/>
      <w:sz w:val="20"/>
    </w:rPr>
  </w:style>
  <w:style w:type="character" w:styleId="WW8Num6z2">
    <w:name w:val="WW8Num6z2"/>
    <w:qFormat/>
    <w:rPr>
      <w:rFonts w:ascii="Wingdings" w:hAnsi="Wingdings" w:cs="Wingdings"/>
      <w:sz w:val="20"/>
    </w:rPr>
  </w:style>
  <w:style w:type="character" w:styleId="Style14">
    <w:name w:val="Основной шрифт абзаца"/>
    <w:qFormat/>
    <w:rPr/>
  </w:style>
  <w:style w:type="character" w:styleId="Rvts23">
    <w:name w:val="rvts23"/>
    <w:qFormat/>
    <w:rPr>
      <w:rFonts w:cs="Times New Roman"/>
    </w:rPr>
  </w:style>
  <w:style w:type="character" w:styleId="Style15">
    <w:name w:val="Текст выноски Знак"/>
    <w:qFormat/>
    <w:rPr>
      <w:rFonts w:ascii="Segoe UI" w:hAnsi="Segoe UI" w:cs="Segoe UI"/>
      <w:sz w:val="18"/>
      <w:szCs w:val="18"/>
      <w:lang w:val="uk-UA"/>
    </w:rPr>
  </w:style>
  <w:style w:type="character" w:styleId="Style16">
    <w:name w:val="Гіперпосилання"/>
    <w:basedOn w:val="Style14"/>
    <w:rPr>
      <w:color w:val="0000FF"/>
      <w:u w:val="single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Style22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Style23">
    <w:name w:val="Текст выноски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Jscountp">
    <w:name w:val="js-countp"/>
    <w:basedOn w:val="Normal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  <w:lang w:val="ru-RU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217</TotalTime>
  <Application>LibreOffice/7.1.4.2$Windows_X86_64 LibreOffice_project/a529a4fab45b75fefc5b6226684193eb000654f6</Application>
  <AppVersion>15.0000</AppVersion>
  <Pages>1</Pages>
  <Words>141</Words>
  <Characters>943</Characters>
  <CharactersWithSpaces>1078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2021-03-17T17:54:00Z</dcterms:created>
  <dc:creator>Julja</dc:creator>
  <dc:description/>
  <dc:language>uk-UA</dc:language>
  <cp:lastModifiedBy/>
  <cp:lastPrinted>2023-04-10T10:27:58Z</cp:lastPrinted>
  <dcterms:modified xsi:type="dcterms:W3CDTF">2023-04-10T10:43:30Z</dcterms:modified>
  <cp:revision>41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