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6"/>
          <w:szCs w:val="16"/>
          <w:lang w:val="en-US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1350" cy="64135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800" cy="640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4pt;height:50.4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9445" cy="639445"/>
                <wp:effectExtent l="0" t="0" r="0" b="0"/>
                <wp:wrapNone/>
                <wp:docPr id="2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640" cy="638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25pt;height:50.2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4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905" cy="636905"/>
                <wp:effectExtent l="635" t="0" r="0" b="0"/>
                <wp:wrapNone/>
                <wp:docPr id="3" name="_x005F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120" cy="636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5F_x0000_tole_rId2" path="m0,0l-2147483645,0l-2147483645,-2147483646l0,-2147483646xe" stroked="f" style="position:absolute;margin-left:0.05pt;margin-top:0.05pt;width:50.05pt;height:50.0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5pt;height:59.25pt;mso-wrap-distance-right:0pt" filled="t" fillcolor="#FFFFFF" o:ole="">
            <v:imagedata r:id="rId3" o:title=""/>
          </v:shape>
          <o:OLEObject Type="Embed" ProgID="PBrush" ShapeID="ole_rId2" DrawAspect="Content" ObjectID="_1795614222" r:id="rId2"/>
        </w:object>
      </w:r>
    </w:p>
    <w:p>
      <w:pPr>
        <w:pStyle w:val="Normal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numPr>
          <w:ilvl w:val="0"/>
          <w:numId w:val="1"/>
        </w:numPr>
        <w:rPr>
          <w:lang w:val="uk-UA"/>
        </w:rPr>
      </w:pPr>
      <w:r>
        <w:rPr>
          <w:sz w:val="28"/>
          <w:szCs w:val="28"/>
          <w:lang w:val="uk-UA"/>
        </w:rPr>
        <w:t>ЛУЦЬКА  МІСЬКА  РАДА</w:t>
      </w:r>
    </w:p>
    <w:p>
      <w:pPr>
        <w:pStyle w:val="Normal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lang w:val="uk-UA"/>
        </w:rPr>
      </w:pPr>
      <w:r>
        <w:rPr>
          <w:rFonts w:eastAsia="Times New Roman" w:cs="Times New Roman" w:ascii="Times New Roman" w:hAnsi="Times New Roman"/>
          <w:i w:val="false"/>
          <w:sz w:val="32"/>
          <w:szCs w:val="32"/>
          <w:lang w:val="uk-UA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  <w:lang w:val="uk-UA"/>
        </w:rPr>
        <w:t>Р І Ш Е Н Н Я</w:t>
      </w:r>
    </w:p>
    <w:p>
      <w:pPr>
        <w:pStyle w:val="Normal"/>
        <w:jc w:val="center"/>
        <w:rPr>
          <w:b/>
          <w:b/>
          <w:sz w:val="24"/>
          <w:szCs w:val="21"/>
          <w:lang w:val="uk-UA"/>
        </w:rPr>
      </w:pPr>
      <w:r>
        <w:rPr>
          <w:b/>
          <w:sz w:val="24"/>
          <w:szCs w:val="21"/>
          <w:lang w:val="uk-UA"/>
        </w:rPr>
      </w:r>
    </w:p>
    <w:p>
      <w:pPr>
        <w:pStyle w:val="Normal"/>
        <w:jc w:val="center"/>
        <w:rPr>
          <w:b/>
          <w:b/>
          <w:sz w:val="40"/>
          <w:szCs w:val="40"/>
          <w:lang w:val="uk-UA"/>
        </w:rPr>
      </w:pPr>
      <w:r>
        <w:rPr>
          <w:b/>
          <w:sz w:val="40"/>
          <w:szCs w:val="40"/>
          <w:lang w:val="uk-UA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sectPr>
          <w:type w:val="nextPage"/>
          <w:pgSz w:w="11906" w:h="16838"/>
          <w:pgMar w:left="1985" w:right="567" w:header="0" w:top="709" w:footer="0" w:bottom="1134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3"/>
        <w:numPr>
          <w:ilvl w:val="2"/>
          <w:numId w:val="1"/>
        </w:numPr>
        <w:spacing w:before="0" w:after="0"/>
        <w:rPr>
          <w:rFonts w:cs="Times New Roman"/>
          <w:lang w:val="uk-UA"/>
        </w:rPr>
      </w:pPr>
      <w:r>
        <w:rPr>
          <w:rFonts w:cs="Times New Roman"/>
          <w:lang w:val="uk-UA"/>
        </w:rPr>
      </w:r>
    </w:p>
    <w:p>
      <w:pPr>
        <w:pStyle w:val="3"/>
        <w:numPr>
          <w:ilvl w:val="0"/>
          <w:numId w:val="0"/>
        </w:numPr>
        <w:spacing w:before="0" w:after="0"/>
        <w:ind w:left="0" w:hanging="0"/>
        <w:rPr>
          <w:rFonts w:cs="Times New Roman"/>
          <w:lang w:val="uk-UA"/>
        </w:rPr>
      </w:pPr>
      <w:r>
        <w:rPr>
          <w:rFonts w:cs="Times New Roman" w:ascii="Times New Roman" w:hAnsi="Times New Roman"/>
          <w:b w:val="false"/>
          <w:bCs w:val="false"/>
          <w:lang w:val="uk-UA"/>
        </w:rPr>
        <w:t xml:space="preserve">Про </w:t>
      </w:r>
      <w:r>
        <w:rPr>
          <w:rFonts w:eastAsia="NSimSun" w:cs="Times New Roman" w:ascii="Times New Roman" w:hAnsi="Times New Roman"/>
          <w:b w:val="false"/>
          <w:bCs w:val="false"/>
          <w:color w:val="auto"/>
          <w:kern w:val="2"/>
          <w:sz w:val="28"/>
          <w:szCs w:val="28"/>
          <w:lang w:val="uk-UA" w:eastAsia="zh-CN" w:bidi="hi-IN"/>
        </w:rPr>
        <w:t>погодження кандидата</w:t>
      </w:r>
    </w:p>
    <w:p>
      <w:pPr>
        <w:pStyle w:val="Normal"/>
        <w:spacing w:before="0" w:after="0"/>
        <w:rPr/>
      </w:pPr>
      <w:r>
        <w:rPr>
          <w:rFonts w:cs="Times New Roman"/>
          <w:sz w:val="28"/>
          <w:szCs w:val="28"/>
          <w:lang w:val="uk-UA"/>
        </w:rPr>
        <w:t xml:space="preserve">на посаду командира </w:t>
      </w:r>
    </w:p>
    <w:p>
      <w:pPr>
        <w:pStyle w:val="Normal"/>
        <w:spacing w:before="0" w:after="0"/>
        <w:rPr>
          <w:rFonts w:cs="Times New Roman"/>
          <w:sz w:val="24"/>
          <w:szCs w:val="28"/>
          <w:lang w:val="uk-UA"/>
        </w:rPr>
      </w:pPr>
      <w:r>
        <w:rPr>
          <w:rFonts w:eastAsia="Times New Roman" w:cs="Times New Roman"/>
          <w:bCs w:val="false"/>
          <w:color w:val="auto"/>
          <w:spacing w:val="-1"/>
          <w:sz w:val="28"/>
          <w:szCs w:val="28"/>
          <w:lang w:val="uk-UA" w:eastAsia="zh-CN" w:bidi="ar-SA"/>
        </w:rPr>
        <w:t xml:space="preserve">добровольчого формування </w:t>
      </w:r>
    </w:p>
    <w:p>
      <w:pPr>
        <w:pStyle w:val="Normal"/>
        <w:rPr>
          <w:rFonts w:cs="Times New Roman"/>
          <w:sz w:val="24"/>
          <w:szCs w:val="28"/>
          <w:lang w:val="uk-UA"/>
        </w:rPr>
      </w:pPr>
      <w:r>
        <w:rPr>
          <w:rFonts w:cs="Times New Roman"/>
          <w:sz w:val="24"/>
          <w:szCs w:val="28"/>
          <w:lang w:val="uk-UA"/>
        </w:rPr>
      </w:r>
    </w:p>
    <w:p>
      <w:pPr>
        <w:pStyle w:val="Normal"/>
        <w:rPr>
          <w:rFonts w:cs="Times New Roman"/>
          <w:sz w:val="24"/>
          <w:szCs w:val="28"/>
          <w:lang w:val="uk-UA"/>
        </w:rPr>
      </w:pPr>
      <w:r>
        <w:rPr>
          <w:rFonts w:cs="Times New Roman"/>
          <w:sz w:val="24"/>
          <w:szCs w:val="28"/>
          <w:lang w:val="uk-UA"/>
        </w:rPr>
      </w:r>
    </w:p>
    <w:p>
      <w:pPr>
        <w:pStyle w:val="Normal"/>
        <w:ind w:firstLine="567"/>
        <w:jc w:val="both"/>
        <w:rPr/>
      </w:pPr>
      <w:r>
        <w:rPr>
          <w:rFonts w:cs="Times New Roman"/>
          <w:color w:val="000000"/>
          <w:szCs w:val="28"/>
          <w:shd w:fill="FFFFFF" w:val="clear"/>
          <w:lang w:val="uk-UA"/>
        </w:rPr>
        <w:t xml:space="preserve">Керуючись статтею 25 Закону України «Про місцеве самоврядування в Україні», </w:t>
      </w:r>
      <w:r>
        <w:rPr>
          <w:rFonts w:cs="Times New Roman"/>
          <w:color w:val="000000"/>
          <w:spacing w:val="-1"/>
          <w:sz w:val="28"/>
          <w:szCs w:val="28"/>
          <w:shd w:fill="FFFFFF" w:val="clear"/>
          <w:lang w:val="uk-UA"/>
        </w:rPr>
        <w:t xml:space="preserve">Положенням про добровольчі формування територіальних громад, затвердженого постановою Кабінету Міністрів України від 29.12.2021 № 1449, </w:t>
      </w:r>
      <w:r>
        <w:rPr>
          <w:rFonts w:cs="Times New Roman"/>
          <w:spacing w:val="-1"/>
          <w:sz w:val="28"/>
          <w:szCs w:val="28"/>
          <w:lang w:val="uk-UA"/>
        </w:rPr>
        <w:t xml:space="preserve"> враховуючи протокол </w:t>
      </w:r>
      <w:r>
        <w:rPr>
          <w:rFonts w:cs="Times New Roman"/>
          <w:spacing w:val="-1"/>
          <w:sz w:val="28"/>
          <w:szCs w:val="28"/>
          <w:lang w:val="uk-UA"/>
        </w:rPr>
        <w:t xml:space="preserve">зборів </w:t>
      </w:r>
      <w:r>
        <w:rPr>
          <w:rFonts w:cs="Times New Roman"/>
          <w:spacing w:val="-1"/>
          <w:sz w:val="28"/>
          <w:szCs w:val="28"/>
          <w:lang w:val="uk-UA"/>
        </w:rPr>
        <w:t>членів добровольчого формування Луцької міської територіальної громади №1 від 05.04.2023, міська рада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pacing w:val="-1"/>
          <w:sz w:val="28"/>
          <w:szCs w:val="28"/>
          <w:lang w:val="uk-UA"/>
        </w:rPr>
      </w:pPr>
      <w:r>
        <w:rPr>
          <w:rFonts w:cs="Times New Roman"/>
          <w:spacing w:val="-1"/>
          <w:sz w:val="28"/>
          <w:szCs w:val="28"/>
          <w:lang w:val="uk-UA"/>
        </w:rPr>
      </w:r>
    </w:p>
    <w:p>
      <w:pPr>
        <w:pStyle w:val="Normal"/>
        <w:rPr>
          <w:lang w:val="uk-UA"/>
        </w:rPr>
      </w:pPr>
      <w:r>
        <w:rPr>
          <w:rFonts w:cs="Times New Roman"/>
          <w:szCs w:val="28"/>
          <w:lang w:val="uk-UA"/>
        </w:rPr>
        <w:t>ВИРІШИЛА:</w:t>
      </w:r>
    </w:p>
    <w:p>
      <w:pPr>
        <w:pStyle w:val="Normal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</w:r>
    </w:p>
    <w:p>
      <w:pPr>
        <w:pStyle w:val="Normal"/>
        <w:ind w:firstLine="567"/>
        <w:jc w:val="both"/>
        <w:rPr/>
      </w:pPr>
      <w:r>
        <w:rPr>
          <w:lang w:val="uk-UA"/>
        </w:rPr>
        <w:t>1. </w:t>
      </w:r>
      <w:r>
        <w:rPr>
          <w:rFonts w:cs="Times New Roman"/>
          <w:spacing w:val="-1"/>
          <w:sz w:val="28"/>
          <w:szCs w:val="28"/>
          <w:lang w:val="uk-UA"/>
        </w:rPr>
        <w:t>Погодити кандидата на посаду командира добровольчого формування Луцької міської територіальної громади №1 Бондарука Романа Анатолійовича</w:t>
      </w:r>
      <w:r>
        <w:rPr>
          <w:lang w:val="uk-UA"/>
        </w:rPr>
        <w:t>.</w:t>
      </w:r>
    </w:p>
    <w:p>
      <w:pPr>
        <w:pStyle w:val="Normal"/>
        <w:ind w:firstLine="567"/>
        <w:jc w:val="both"/>
        <w:rPr/>
      </w:pPr>
      <w:r>
        <w:rPr>
          <w:color w:val="000000"/>
          <w:lang w:val="uk-UA"/>
        </w:rPr>
        <w:t>2. </w:t>
      </w:r>
      <w:r>
        <w:rPr>
          <w:rFonts w:cs="Times New Roman"/>
          <w:color w:val="000000"/>
          <w:spacing w:val="-1"/>
          <w:sz w:val="28"/>
          <w:szCs w:val="28"/>
          <w:lang w:val="uk-UA"/>
        </w:rPr>
        <w:t>Контроль за виконанням рішення покласти на постійну комісію міської ради з питань дотримання прав людини, законності, боротьби зі злочинністю та корупцією, депутатської діяльності, етики та регламенту.</w:t>
      </w:r>
    </w:p>
    <w:p>
      <w:pPr>
        <w:pStyle w:val="Normal"/>
        <w:ind w:firstLine="567"/>
        <w:jc w:val="both"/>
        <w:rPr>
          <w:rFonts w:cs="Times New Roman"/>
          <w:color w:val="000000"/>
          <w:szCs w:val="28"/>
          <w:lang w:val="uk-UA"/>
        </w:rPr>
      </w:pPr>
      <w:r>
        <w:rPr>
          <w:rFonts w:cs="Times New Roman"/>
          <w:color w:val="000000"/>
          <w:szCs w:val="28"/>
          <w:lang w:val="uk-UA"/>
        </w:rPr>
      </w:r>
    </w:p>
    <w:p>
      <w:pPr>
        <w:pStyle w:val="Normal"/>
        <w:ind w:firstLine="567"/>
        <w:jc w:val="both"/>
        <w:rPr>
          <w:rFonts w:cs="Times New Roman"/>
          <w:color w:val="000000"/>
          <w:szCs w:val="28"/>
          <w:lang w:val="uk-UA"/>
        </w:rPr>
      </w:pPr>
      <w:r>
        <w:rPr>
          <w:rFonts w:cs="Times New Roman"/>
          <w:color w:val="000000"/>
          <w:szCs w:val="28"/>
          <w:lang w:val="uk-UA"/>
        </w:rPr>
      </w:r>
    </w:p>
    <w:p>
      <w:pPr>
        <w:pStyle w:val="Normal"/>
        <w:jc w:val="both"/>
        <w:rPr/>
      </w:pPr>
      <w:r>
        <w:rPr>
          <w:rFonts w:cs="Times New Roman"/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tabs>
          <w:tab w:val="clear" w:pos="708"/>
          <w:tab w:val="left" w:pos="7513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7513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7513" w:leader="none"/>
        </w:tabs>
        <w:rPr/>
      </w:pPr>
      <w:r>
        <w:rPr>
          <w:sz w:val="24"/>
          <w:lang w:val="uk-UA"/>
        </w:rPr>
        <w:t>Юрченко 777 987</w:t>
      </w:r>
    </w:p>
    <w:sectPr>
      <w:type w:val="continuous"/>
      <w:pgSz w:w="11906" w:h="16838"/>
      <w:pgMar w:left="1985" w:right="567" w:header="0" w:top="709" w:footer="0" w:bottom="1134" w:gutter="0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Mono">
    <w:altName w:val="Courier New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Lucida Sans Unicode" w:cs="Mangal;Courier New"/>
      <w:color w:val="auto"/>
      <w:kern w:val="2"/>
      <w:sz w:val="28"/>
      <w:szCs w:val="24"/>
      <w:lang w:val="ru-RU" w:eastAsia="zh-CN" w:bidi="hi-IN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Style15"/>
    <w:next w:val="Style16"/>
    <w:qFormat/>
    <w:pPr>
      <w:spacing w:before="140" w:after="120"/>
      <w:outlineLvl w:val="2"/>
    </w:pPr>
    <w:rPr>
      <w:rFonts w:ascii="Liberation Serif;Times New Roma" w:hAnsi="Liberation Serif;Times New Roma" w:eastAsia="NSimSun" w:cs="Arial"/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Style11" w:customStyle="1">
    <w:name w:val="Основной шрифт абзаца"/>
    <w:qFormat/>
    <w:rPr/>
  </w:style>
  <w:style w:type="character" w:styleId="Style12" w:customStyle="1">
    <w:name w:val="Шрифт абзацу за замовчуванням"/>
    <w:qFormat/>
    <w:rPr/>
  </w:style>
  <w:style w:type="character" w:styleId="21" w:customStyle="1">
    <w:name w:val="Основной шрифт абзаца2"/>
    <w:qFormat/>
    <w:rPr/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>
      <w:rFonts w:ascii="Times New Roman" w:hAnsi="Times New Roman" w:eastAsia="Times New Roman" w:cs="Times New Roman"/>
    </w:rPr>
  </w:style>
  <w:style w:type="character" w:styleId="WW8Num4z1" w:customStyle="1">
    <w:name w:val="WW8Num4z1"/>
    <w:qFormat/>
    <w:rPr>
      <w:rFonts w:ascii="Courier New" w:hAnsi="Courier New" w:cs="Courier New"/>
    </w:rPr>
  </w:style>
  <w:style w:type="character" w:styleId="WW8Num4z2" w:customStyle="1">
    <w:name w:val="WW8Num4z2"/>
    <w:qFormat/>
    <w:rPr>
      <w:rFonts w:ascii="Wingdings" w:hAnsi="Wingdings" w:cs="Wingdings"/>
    </w:rPr>
  </w:style>
  <w:style w:type="character" w:styleId="WW8Num4z3" w:customStyle="1">
    <w:name w:val="WW8Num4z3"/>
    <w:qFormat/>
    <w:rPr>
      <w:rFonts w:ascii="Symbol" w:hAnsi="Symbol" w:cs="Symbol"/>
    </w:rPr>
  </w:style>
  <w:style w:type="character" w:styleId="11" w:customStyle="1">
    <w:name w:val="Шрифт абзацу за замовчуванням1"/>
    <w:qFormat/>
    <w:rPr/>
  </w:style>
  <w:style w:type="character" w:styleId="WW8Num3z1" w:customStyle="1">
    <w:name w:val="WW8Num3z1"/>
    <w:qFormat/>
    <w:rPr>
      <w:sz w:val="24"/>
      <w:szCs w:val="21"/>
      <w:lang w:val="en-US"/>
    </w:rPr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12" w:customStyle="1">
    <w:name w:val="Основной шрифт абзаца1"/>
    <w:qFormat/>
    <w:rPr/>
  </w:style>
  <w:style w:type="character" w:styleId="WW8Num16z0" w:customStyle="1">
    <w:name w:val="WW8Num16z0"/>
    <w:qFormat/>
    <w:rPr>
      <w:rFonts w:cs="Times New Roman"/>
      <w:color w:val="000000"/>
      <w:sz w:val="28"/>
      <w:szCs w:val="28"/>
    </w:rPr>
  </w:style>
  <w:style w:type="character" w:styleId="WW8Num16z1" w:customStyle="1">
    <w:name w:val="WW8Num16z1"/>
    <w:qFormat/>
    <w:rPr>
      <w:rFonts w:cs="Times New Roman"/>
      <w:color w:val="000000"/>
      <w:sz w:val="28"/>
      <w:szCs w:val="28"/>
    </w:rPr>
  </w:style>
  <w:style w:type="character" w:styleId="22" w:customStyle="1">
    <w:name w:val="Основной текст (2)_"/>
    <w:qFormat/>
    <w:rPr>
      <w:lang w:bidi="ar-SA"/>
    </w:rPr>
  </w:style>
  <w:style w:type="character" w:styleId="Style13" w:customStyle="1">
    <w:name w:val="Символ нумерації"/>
    <w:qFormat/>
    <w:rPr/>
  </w:style>
  <w:style w:type="character" w:styleId="Style14">
    <w:name w:val="Гіперпосилання"/>
    <w:rPr>
      <w:color w:val="000080"/>
      <w:u w:val="single"/>
    </w:rPr>
  </w:style>
  <w:style w:type="character" w:styleId="Rvts7" w:customStyle="1">
    <w:name w:val="rvts7"/>
    <w:basedOn w:val="11"/>
    <w:qFormat/>
    <w:rPr/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eastAsia="Arial Unicode MS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/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3" w:customStyle="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4" w:customStyle="1">
    <w:name w:val="Назва об'єкта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5" w:customStyle="1">
    <w:name w:val="Название1"/>
    <w:basedOn w:val="Normal"/>
    <w:qFormat/>
    <w:pPr>
      <w:suppressLineNumbers/>
      <w:spacing w:before="120" w:after="120"/>
    </w:pPr>
    <w:rPr>
      <w:i/>
      <w:iCs/>
    </w:rPr>
  </w:style>
  <w:style w:type="paragraph" w:styleId="16" w:customStyle="1">
    <w:name w:val="Указатель1"/>
    <w:basedOn w:val="Normal"/>
    <w:qFormat/>
    <w:pPr>
      <w:suppressLineNumbers/>
    </w:pPr>
    <w:rPr/>
  </w:style>
  <w:style w:type="paragraph" w:styleId="23" w:customStyle="1">
    <w:name w:val="Основной текст (2)"/>
    <w:basedOn w:val="Normal"/>
    <w:qFormat/>
    <w:pPr>
      <w:shd w:val="clear" w:color="auto" w:fill="FFFFFF"/>
      <w:spacing w:lineRule="atLeast" w:line="240" w:before="600" w:after="60"/>
    </w:pPr>
    <w:rPr>
      <w:rFonts w:eastAsia="Arial Unicode MS"/>
      <w:sz w:val="26"/>
      <w:szCs w:val="26"/>
    </w:rPr>
  </w:style>
  <w:style w:type="paragraph" w:styleId="Style21" w:customStyle="1">
    <w:name w:val="Вміст таблиці"/>
    <w:basedOn w:val="Normal"/>
    <w:qFormat/>
    <w:pPr>
      <w:suppressLineNumbers/>
    </w:pPr>
    <w:rPr/>
  </w:style>
  <w:style w:type="paragraph" w:styleId="Style22" w:customStyle="1">
    <w:name w:val="Заголовок таблиці"/>
    <w:basedOn w:val="Style21"/>
    <w:qFormat/>
    <w:pPr>
      <w:jc w:val="center"/>
    </w:pPr>
    <w:rPr>
      <w:b/>
      <w:bCs/>
    </w:rPr>
  </w:style>
  <w:style w:type="paragraph" w:styleId="Style23" w:customStyle="1">
    <w:name w:val="Текст у вказаному форматі"/>
    <w:basedOn w:val="Normal"/>
    <w:qFormat/>
    <w:pPr/>
    <w:rPr>
      <w:rFonts w:ascii="Liberation Mono;Courier New" w:hAnsi="Liberation Mono;Courier New" w:eastAsia="NSimSun" w:cs="Liberation Mono;Courier New"/>
      <w:sz w:val="20"/>
      <w:szCs w:val="20"/>
    </w:rPr>
  </w:style>
  <w:style w:type="paragraph" w:styleId="Rvps4" w:customStyle="1">
    <w:name w:val="rvps4"/>
    <w:basedOn w:val="Normal"/>
    <w:qFormat/>
    <w:pPr>
      <w:widowControl/>
      <w:suppressAutoHyphens w:val="false"/>
      <w:spacing w:before="280" w:after="280"/>
    </w:pPr>
    <w:rPr>
      <w:rFonts w:eastAsia="Times New Roman" w:cs="Times New Roman"/>
      <w:kern w:val="0"/>
      <w:sz w:val="24"/>
      <w:lang w:bidi="ar-SA"/>
    </w:rPr>
  </w:style>
  <w:style w:type="paragraph" w:styleId="HTML">
    <w:name w:val="Стандартный HTML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Application>LibreOffice/7.1.4.2$Windows_X86_64 LibreOffice_project/a529a4fab45b75fefc5b6226684193eb000654f6</Application>
  <AppVersion>15.0000</AppVersion>
  <Pages>1</Pages>
  <Words>112</Words>
  <Characters>771</Characters>
  <CharactersWithSpaces>967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1995-11-21T17:41:00Z</dcterms:created>
  <dc:creator/>
  <dc:description/>
  <dc:language>uk-UA</dc:language>
  <cp:lastModifiedBy/>
  <cp:lastPrinted>2023-03-14T14:00:00Z</cp:lastPrinted>
  <dcterms:modified xsi:type="dcterms:W3CDTF">2023-04-19T12:01:13Z</dcterms:modified>
  <cp:revision>45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