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13731728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tbl>
      <w:tblPr>
        <w:tblStyle w:val="af"/>
        <w:tblW w:w="965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27"/>
        <w:gridCol w:w="4827"/>
      </w:tblGrid>
      <w:tr>
        <w:trPr/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lang w:val="uk-UA"/>
              </w:rPr>
            </w:pPr>
            <w:r>
              <w:rPr>
                <w:kern w:val="0"/>
                <w:szCs w:val="24"/>
                <w:lang w:val="uk-UA" w:eastAsia="zh-CN"/>
              </w:rPr>
              <w:t xml:space="preserve">Про відзначення </w:t>
            </w:r>
            <w:r>
              <w:rPr>
                <w:bCs/>
                <w:kern w:val="0"/>
                <w:szCs w:val="24"/>
                <w:lang w:val="uk-UA" w:eastAsia="zh-CN"/>
              </w:rPr>
              <w:t>Д.Авраменка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lang w:val="uk-UA"/>
              </w:rPr>
            </w:pPr>
            <w:r>
              <w:rPr>
                <w:kern w:val="0"/>
                <w:szCs w:val="24"/>
                <w:lang w:val="uk-UA" w:eastAsia="zh-CN"/>
              </w:rPr>
            </w:r>
          </w:p>
        </w:tc>
      </w:tr>
    </w:tbl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Волинського національного університету імені Лесі Українки від </w:t>
      </w:r>
      <w:r>
        <w:rPr>
          <w:szCs w:val="28"/>
          <w:lang w:val="uk-UA"/>
        </w:rPr>
        <w:t>24</w:t>
      </w:r>
      <w:r>
        <w:rPr>
          <w:szCs w:val="28"/>
          <w:lang w:val="uk-UA"/>
        </w:rPr>
        <w:t>.0</w:t>
      </w:r>
      <w:r>
        <w:rPr>
          <w:szCs w:val="28"/>
          <w:lang w:val="uk-UA"/>
        </w:rPr>
        <w:t>4</w:t>
      </w:r>
      <w:r>
        <w:rPr>
          <w:szCs w:val="28"/>
          <w:lang w:val="uk-UA"/>
        </w:rPr>
        <w:t>.2023 № № 03-23/0</w:t>
      </w:r>
      <w:r>
        <w:rPr>
          <w:szCs w:val="28"/>
          <w:lang w:val="uk-UA"/>
        </w:rPr>
        <w:t>3</w:t>
      </w:r>
      <w:r>
        <w:rPr>
          <w:szCs w:val="28"/>
          <w:lang w:val="uk-UA"/>
        </w:rPr>
        <w:t>/</w:t>
      </w:r>
      <w:r>
        <w:rPr>
          <w:szCs w:val="28"/>
          <w:lang w:val="uk-UA"/>
        </w:rPr>
        <w:t>940</w:t>
      </w:r>
      <w:r>
        <w:rPr>
          <w:szCs w:val="28"/>
          <w:lang w:val="uk-UA"/>
        </w:rPr>
        <w:t xml:space="preserve">: </w:t>
      </w:r>
    </w:p>
    <w:p>
      <w:pPr>
        <w:pStyle w:val="Normal"/>
        <w:tabs>
          <w:tab w:val="clear" w:pos="708"/>
          <w:tab w:val="left" w:pos="567" w:leader="none"/>
        </w:tabs>
        <w:ind w:left="680" w:hanging="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</w:t>
      </w:r>
      <w:r>
        <w:rPr>
          <w:color w:val="000000"/>
          <w:szCs w:val="28"/>
          <w:lang w:val="uk-UA"/>
        </w:rPr>
        <w:t>АВРАМЕНКУ Дмитру, завідувачу кафедри дизайну</w:t>
      </w:r>
      <w:r>
        <w:rPr>
          <w:color w:val="000000"/>
          <w:szCs w:val="28"/>
          <w:lang w:val="uk-UA"/>
        </w:rPr>
        <w:t xml:space="preserve"> Волинського національного університету імені Лесі Українки, за сумлінну працю, </w:t>
      </w:r>
      <w:r>
        <w:rPr>
          <w:color w:val="000000"/>
          <w:szCs w:val="28"/>
          <w:lang w:val="uk-UA"/>
        </w:rPr>
        <w:t>високий професіоналізм, плідну науково-педагогічну та творчу діяльність</w:t>
      </w:r>
      <w:r>
        <w:rPr>
          <w:color w:val="000000"/>
          <w:szCs w:val="28"/>
          <w:lang w:val="uk-UA"/>
        </w:rPr>
        <w:t xml:space="preserve">, а також з нагоди </w:t>
      </w:r>
      <w:r>
        <w:rPr>
          <w:color w:val="000000"/>
          <w:szCs w:val="28"/>
          <w:lang w:val="uk-UA"/>
        </w:rPr>
        <w:t>особистого ювілею</w:t>
      </w:r>
      <w:r>
        <w:rPr>
          <w:bCs/>
          <w:color w:val="000000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567"/>
        <w:jc w:val="both"/>
        <w:rPr>
          <w:bCs/>
          <w:color w:val="000000"/>
          <w:szCs w:val="28"/>
          <w:lang w:val="uk-UA"/>
        </w:rPr>
      </w:pPr>
      <w:r>
        <w:rPr/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2. Господарсько-технічному відділу Луцької міської ради забезпечити придбання рамк</w:t>
      </w:r>
      <w:r>
        <w:rPr>
          <w:color w:val="000000"/>
          <w:szCs w:val="28"/>
          <w:lang w:val="uk-UA"/>
        </w:rPr>
        <w:t>и</w:t>
      </w:r>
      <w:r>
        <w:rPr>
          <w:color w:val="000000"/>
          <w:szCs w:val="28"/>
          <w:lang w:val="uk-UA"/>
        </w:rPr>
        <w:t xml:space="preserve"> для відзначення </w:t>
      </w:r>
      <w:r>
        <w:rPr>
          <w:color w:val="000000"/>
          <w:szCs w:val="28"/>
          <w:lang w:val="uk-UA"/>
        </w:rPr>
        <w:t>Дмитра Авраменка</w:t>
      </w:r>
      <w:r>
        <w:rPr>
          <w:color w:val="000000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lang w:val="uk-UA"/>
        </w:rPr>
      </w:pPr>
      <w:r>
        <w:rPr>
          <w:color w:val="000000"/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color w:val="000000"/>
          <w:sz w:val="24"/>
        </w:rPr>
      </w:pPr>
      <w:r>
        <w:rPr>
          <w:color w:val="000000"/>
          <w:sz w:val="24"/>
          <w:lang w:val="uk-UA"/>
        </w:rPr>
        <w:t>Бондарчук 741 086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4"/>
          <w:lang w:val="uk-UA"/>
        </w:rPr>
      </w:pPr>
      <w:r>
        <w:rPr>
          <w:color w:val="FF0000"/>
          <w:sz w:val="24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/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418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a8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2405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Application>LibreOffice/7.2.3.2$Windows_X86_64 LibreOffice_project/d166454616c1632304285822f9c83ce2e660fd92</Application>
  <AppVersion>15.0000</AppVersion>
  <Pages>1</Pages>
  <Words>116</Words>
  <Characters>837</Characters>
  <CharactersWithSpaces>1028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2023-02-20T10:31:00Z</cp:lastPrinted>
  <dcterms:modified xsi:type="dcterms:W3CDTF">2023-04-25T11:50:04Z</dcterms:modified>
  <cp:revision>108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