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D7" w:rsidRPr="003B391E" w:rsidRDefault="003B391E" w:rsidP="003B391E">
      <w:pPr>
        <w:keepNext/>
        <w:keepLines/>
        <w:widowControl w:val="0"/>
        <w:tabs>
          <w:tab w:val="right" w:leader="underscore" w:pos="11514"/>
        </w:tabs>
        <w:spacing w:after="0" w:line="252" w:lineRule="auto"/>
        <w:ind w:left="5103"/>
        <w:jc w:val="both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3B391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Додаток 5</w:t>
      </w:r>
    </w:p>
    <w:p w:rsidR="00EE7CD7" w:rsidRPr="003B391E" w:rsidRDefault="003B391E" w:rsidP="003B391E">
      <w:pPr>
        <w:keepNext/>
        <w:keepLines/>
        <w:widowControl w:val="0"/>
        <w:tabs>
          <w:tab w:val="right" w:leader="underscore" w:pos="11514"/>
        </w:tabs>
        <w:spacing w:after="0" w:line="252" w:lineRule="auto"/>
        <w:ind w:left="5103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3B391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 рішення виконавчого комітету</w:t>
      </w:r>
    </w:p>
    <w:p w:rsidR="003B391E" w:rsidRPr="003B391E" w:rsidRDefault="003B391E" w:rsidP="003B391E">
      <w:pPr>
        <w:keepNext/>
        <w:keepLines/>
        <w:widowControl w:val="0"/>
        <w:tabs>
          <w:tab w:val="right" w:leader="underscore" w:pos="11514"/>
        </w:tabs>
        <w:spacing w:after="0" w:line="252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B391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міської ради </w:t>
      </w:r>
    </w:p>
    <w:p w:rsidR="00EE7CD7" w:rsidRPr="003B391E" w:rsidRDefault="003B391E" w:rsidP="003B391E">
      <w:pPr>
        <w:keepNext/>
        <w:keepLines/>
        <w:widowControl w:val="0"/>
        <w:tabs>
          <w:tab w:val="right" w:leader="underscore" w:pos="11514"/>
        </w:tabs>
        <w:spacing w:after="0" w:line="252" w:lineRule="auto"/>
        <w:ind w:left="5103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3B391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____________№____</w:t>
      </w:r>
    </w:p>
    <w:p w:rsidR="00EE7CD7" w:rsidRDefault="00EE7CD7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ar-SA"/>
        </w:rPr>
      </w:pPr>
    </w:p>
    <w:p w:rsidR="00EE7CD7" w:rsidRDefault="003B391E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ar-SA"/>
        </w:rPr>
        <w:t>ПОГОДЖЕНО</w:t>
      </w:r>
    </w:p>
    <w:p w:rsidR="00EE7CD7" w:rsidRDefault="003B391E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_____________________________</w:t>
      </w:r>
    </w:p>
    <w:p w:rsidR="00EE7CD7" w:rsidRDefault="003B391E">
      <w:pPr>
        <w:tabs>
          <w:tab w:val="left" w:pos="720"/>
        </w:tabs>
        <w:spacing w:after="0" w:line="240" w:lineRule="auto"/>
        <w:ind w:hanging="720"/>
        <w:outlineLvl w:val="2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(орган місцевого самоврядування)</w:t>
      </w:r>
    </w:p>
    <w:p w:rsidR="003B391E" w:rsidRDefault="003B391E">
      <w:pPr>
        <w:tabs>
          <w:tab w:val="left" w:pos="720"/>
        </w:tabs>
        <w:spacing w:after="0" w:line="240" w:lineRule="auto"/>
        <w:ind w:hanging="720"/>
        <w:outlineLvl w:val="2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:rsidR="00EE7CD7" w:rsidRDefault="003B391E">
      <w:pPr>
        <w:tabs>
          <w:tab w:val="left" w:pos="720"/>
        </w:tabs>
        <w:spacing w:after="0" w:line="240" w:lineRule="auto"/>
        <w:ind w:left="720" w:hanging="720"/>
        <w:jc w:val="center"/>
        <w:outlineLvl w:val="2"/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 xml:space="preserve">ФОРМА РОЗРАХУНКУ </w:t>
      </w:r>
    </w:p>
    <w:p w:rsidR="00EE7CD7" w:rsidRDefault="003B391E">
      <w:pPr>
        <w:tabs>
          <w:tab w:val="left" w:pos="720"/>
        </w:tabs>
        <w:spacing w:after="0" w:line="240" w:lineRule="auto"/>
        <w:ind w:left="720" w:hanging="720"/>
        <w:jc w:val="center"/>
        <w:outlineLvl w:val="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втрат суб'єкта господарювання у сфері теплопостачання, які виникли протягом періоду розгляду розрахунків тарифів на теплову енергію, її виробництво, транспортування та постачання для відповідної категорії споживачів, встановлення та їх оприлюднення органом місцевого самоврядування*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9"/>
        <w:gridCol w:w="3142"/>
        <w:gridCol w:w="1619"/>
        <w:gridCol w:w="1338"/>
        <w:gridCol w:w="1417"/>
        <w:gridCol w:w="1276"/>
      </w:tblGrid>
      <w:tr w:rsidR="00EE7CD7" w:rsidTr="003B391E">
        <w:trPr>
          <w:trHeight w:val="420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Складові тарифу, вартість яких змінюється на загальнодержавному рівні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Втрати всього, грн</w:t>
            </w:r>
          </w:p>
        </w:tc>
        <w:tc>
          <w:tcPr>
            <w:tcW w:w="40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зокрема:</w:t>
            </w:r>
          </w:p>
        </w:tc>
      </w:tr>
      <w:tr w:rsidR="00EE7CD7" w:rsidTr="003B391E">
        <w:trPr>
          <w:trHeight w:val="1920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CD7" w:rsidRDefault="00EE7C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CD7" w:rsidRDefault="00EE7C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CD7" w:rsidRDefault="00EE7C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виробництво теплової енергії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транспортування теплової енергії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теплової енергії</w:t>
            </w:r>
          </w:p>
        </w:tc>
      </w:tr>
      <w:tr w:rsidR="00EE7CD7" w:rsidTr="003B391E">
        <w:trPr>
          <w:trHeight w:val="315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EE7CD7" w:rsidTr="003B391E">
        <w:trPr>
          <w:trHeight w:hRule="exact" w:val="315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E7CD7" w:rsidTr="003B391E">
        <w:trPr>
          <w:trHeight w:hRule="exact" w:val="315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E7CD7" w:rsidTr="003B391E">
        <w:trPr>
          <w:trHeight w:val="315"/>
        </w:trPr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1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EE7CD7" w:rsidRDefault="00EE7CD7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p w:rsidR="00EE7CD7" w:rsidRDefault="003B39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ДОВІДКОВА ІНФОРМАЦІЯ:</w:t>
      </w:r>
    </w:p>
    <w:p w:rsidR="00EE7CD7" w:rsidRDefault="003B391E">
      <w:pPr>
        <w:spacing w:before="280" w:after="28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1. Зміна вартості складових тарифу: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54"/>
        <w:gridCol w:w="2740"/>
        <w:gridCol w:w="1701"/>
        <w:gridCol w:w="1276"/>
      </w:tblGrid>
      <w:tr w:rsidR="00EE7CD7" w:rsidTr="003B391E">
        <w:trPr>
          <w:trHeight w:val="261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Складова тарифу</w:t>
            </w:r>
          </w:p>
        </w:tc>
        <w:tc>
          <w:tcPr>
            <w:tcW w:w="2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складової у відповідному тарифі на дату подання суб'єктом господарювання розрахунків до органу місцевого самоврядування (грн)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складової у відповідному тарифі на дату введення в дію тарифу (грн)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 w:rsidP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Різниця (п.3 – п.2)</w:t>
            </w:r>
          </w:p>
        </w:tc>
      </w:tr>
      <w:tr w:rsidR="00EE7CD7" w:rsidTr="003B391E">
        <w:trPr>
          <w:trHeight w:val="315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EE7CD7" w:rsidTr="003B391E">
        <w:trPr>
          <w:trHeight w:hRule="exact" w:val="315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E7CD7" w:rsidTr="003B391E">
        <w:trPr>
          <w:trHeight w:hRule="exact" w:val="315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EE7CD7" w:rsidRDefault="00EE7CD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lang w:eastAsia="ar-SA"/>
        </w:rPr>
      </w:pPr>
    </w:p>
    <w:p w:rsidR="00EE7CD7" w:rsidRDefault="003B391E">
      <w:pPr>
        <w:spacing w:before="280" w:after="28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lastRenderedPageBreak/>
        <w:t>2. Обсяги виробництва/транспортування/постачання теплової енергії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08"/>
        <w:gridCol w:w="1328"/>
        <w:gridCol w:w="1417"/>
        <w:gridCol w:w="1418"/>
      </w:tblGrid>
      <w:tr w:rsidR="00EE7CD7" w:rsidTr="003B391E">
        <w:trPr>
          <w:trHeight w:val="1800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Тривалість періоду розгляду розрахунків тарифів, встановлення та їх оприлюднення (днів)</w:t>
            </w:r>
          </w:p>
        </w:tc>
        <w:tc>
          <w:tcPr>
            <w:tcW w:w="416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Обсяги виробництва/транспортування/постачання теплової енергії за відповідний період:</w:t>
            </w:r>
          </w:p>
        </w:tc>
      </w:tr>
      <w:tr w:rsidR="00EE7CD7" w:rsidTr="003B391E">
        <w:trPr>
          <w:trHeight w:val="2130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CD7" w:rsidRDefault="00EE7C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виробництва теплової енергії (Гкал)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транспортування теплової енергії (Гкал)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теплової енергії (Гкал)</w:t>
            </w:r>
          </w:p>
        </w:tc>
      </w:tr>
      <w:tr w:rsidR="00EE7CD7" w:rsidTr="003B391E">
        <w:trPr>
          <w:trHeight w:val="315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3B39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EE7CD7" w:rsidTr="003B391E">
        <w:trPr>
          <w:trHeight w:hRule="exact" w:val="315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EE7CD7" w:rsidTr="003B391E">
        <w:trPr>
          <w:trHeight w:hRule="exact" w:val="315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7CD7" w:rsidRDefault="00EE7C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EE7CD7" w:rsidRDefault="00EE7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</w:p>
    <w:p w:rsidR="00EE7CD7" w:rsidRDefault="003B3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* Розрахунок втрат для подальшого внесення їх до складу тарифів здійснюється суб'єктом господарювання у випадку невідшкодування таких втрат органом місцевого самоврядування за рахунок коштів відповідного місцевого бюджету.</w:t>
      </w:r>
    </w:p>
    <w:p w:rsidR="00EE7CD7" w:rsidRDefault="003B3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Розрахунок втрат здійснюється окремо для кожної категорії споживачів.</w:t>
      </w:r>
    </w:p>
    <w:p w:rsidR="00EE7CD7" w:rsidRDefault="003B3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Вимоги щодо визначення тривалості періоду розгляду розрахунків тарифів, встановлення та їх оприлюднення органом місцевого самоврядування, а також вимоги щодо здійснення розрахунку втрат суб'єктом господарювання передбачено чинними нормативно-правовими актами з питань формування тарифів.</w:t>
      </w:r>
    </w:p>
    <w:p w:rsidR="00EE7CD7" w:rsidRDefault="00EE7CD7">
      <w:pPr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</w:pPr>
    </w:p>
    <w:tbl>
      <w:tblPr>
        <w:tblW w:w="901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075"/>
        <w:gridCol w:w="2370"/>
        <w:gridCol w:w="3570"/>
      </w:tblGrid>
      <w:tr w:rsidR="00EE7CD7">
        <w:trPr>
          <w:trHeight w:val="381"/>
        </w:trPr>
        <w:tc>
          <w:tcPr>
            <w:tcW w:w="3075" w:type="dxa"/>
          </w:tcPr>
          <w:p w:rsidR="00EE7CD7" w:rsidRDefault="003B391E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both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</w:t>
            </w:r>
          </w:p>
          <w:p w:rsidR="00EE7CD7" w:rsidRDefault="003B391E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2370" w:type="dxa"/>
          </w:tcPr>
          <w:p w:rsidR="00EE7CD7" w:rsidRDefault="003B391E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</w:t>
            </w:r>
          </w:p>
          <w:p w:rsidR="00EE7CD7" w:rsidRDefault="003B391E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3570" w:type="dxa"/>
          </w:tcPr>
          <w:p w:rsidR="00EE7CD7" w:rsidRDefault="003B391E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</w:t>
            </w:r>
          </w:p>
          <w:p w:rsidR="00EE7CD7" w:rsidRDefault="003B391E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(ініціали, прізвище)</w:t>
            </w:r>
          </w:p>
        </w:tc>
      </w:tr>
    </w:tbl>
    <w:p w:rsidR="00EE7CD7" w:rsidRDefault="00EE7CD7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EE7CD7" w:rsidRDefault="00EE7CD7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EE7CD7" w:rsidRDefault="00EE7CD7">
      <w:pPr>
        <w:spacing w:after="0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EE7CD7" w:rsidRDefault="003B391E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EE7CD7" w:rsidRDefault="003B391E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  <w:t>Юрій ВЕРБИЧ</w:t>
      </w:r>
    </w:p>
    <w:p w:rsidR="00EE7CD7" w:rsidRDefault="00EE7CD7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EE7CD7" w:rsidRDefault="00EE7CD7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EE7CD7" w:rsidRDefault="00EE7CD7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EE7CD7" w:rsidRPr="007161EF" w:rsidRDefault="003B391E">
      <w:pPr>
        <w:spacing w:after="0" w:line="240" w:lineRule="auto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bookmarkStart w:id="0" w:name="_GoBack"/>
      <w:r w:rsidRPr="007161E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bookmarkEnd w:id="0"/>
    <w:p w:rsidR="00EE7CD7" w:rsidRDefault="00EE7CD7"/>
    <w:sectPr w:rsidR="00EE7CD7" w:rsidSect="00F0306A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900" w:rsidRDefault="00452900" w:rsidP="00F0306A">
      <w:pPr>
        <w:spacing w:after="0" w:line="240" w:lineRule="auto"/>
      </w:pPr>
      <w:r>
        <w:separator/>
      </w:r>
    </w:p>
  </w:endnote>
  <w:endnote w:type="continuationSeparator" w:id="0">
    <w:p w:rsidR="00452900" w:rsidRDefault="00452900" w:rsidP="00F0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900" w:rsidRDefault="00452900" w:rsidP="00F0306A">
      <w:pPr>
        <w:spacing w:after="0" w:line="240" w:lineRule="auto"/>
      </w:pPr>
      <w:r>
        <w:separator/>
      </w:r>
    </w:p>
  </w:footnote>
  <w:footnote w:type="continuationSeparator" w:id="0">
    <w:p w:rsidR="00452900" w:rsidRDefault="00452900" w:rsidP="00F03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5237184"/>
      <w:docPartObj>
        <w:docPartGallery w:val="Page Numbers (Top of Page)"/>
        <w:docPartUnique/>
      </w:docPartObj>
    </w:sdtPr>
    <w:sdtContent>
      <w:p w:rsidR="00F0306A" w:rsidRDefault="00F0306A">
        <w:pPr>
          <w:pStyle w:val="a8"/>
          <w:jc w:val="center"/>
        </w:pPr>
      </w:p>
      <w:p w:rsidR="00F0306A" w:rsidRDefault="00F0306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030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0306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030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0306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F030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F0306A" w:rsidRDefault="00F0306A" w:rsidP="00F0306A">
        <w:pPr>
          <w:pStyle w:val="a8"/>
          <w:ind w:firstLine="5387"/>
          <w:jc w:val="both"/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5</w:t>
        </w:r>
      </w:p>
    </w:sdtContent>
  </w:sdt>
  <w:p w:rsidR="00F0306A" w:rsidRDefault="00F030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D7"/>
    <w:rsid w:val="003B391E"/>
    <w:rsid w:val="00452900"/>
    <w:rsid w:val="007161EF"/>
    <w:rsid w:val="00EE7CD7"/>
    <w:rsid w:val="00F0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B73D"/>
  <w15:docId w15:val="{FC163994-0D9C-4FB5-B7CE-B2782665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F030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306A"/>
  </w:style>
  <w:style w:type="paragraph" w:styleId="aa">
    <w:name w:val="footer"/>
    <w:basedOn w:val="a"/>
    <w:link w:val="ab"/>
    <w:uiPriority w:val="99"/>
    <w:unhideWhenUsed/>
    <w:rsid w:val="00F030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3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1385</Words>
  <Characters>790</Characters>
  <Application>Microsoft Office Word</Application>
  <DocSecurity>0</DocSecurity>
  <Lines>6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6</cp:revision>
  <dcterms:created xsi:type="dcterms:W3CDTF">2023-04-20T11:28:00Z</dcterms:created>
  <dcterms:modified xsi:type="dcterms:W3CDTF">2023-05-07T12:43:00Z</dcterms:modified>
  <dc:language>uk-UA</dc:language>
</cp:coreProperties>
</file>