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61.35pt" o:ole="" fillcolor="window">
            <v:imagedata r:id="rId5" o:title=""/>
          </v:shape>
          <o:OLEObject Type="Embed" ProgID="PBrush" ShapeID="_x0000_i1025" DrawAspect="Content" ObjectID="_1745241695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8B5A72" w:rsidRDefault="00357F2C" w:rsidP="00357F2C">
      <w:pPr>
        <w:jc w:val="both"/>
        <w:rPr>
          <w:szCs w:val="25"/>
          <w:lang w:val="uk-UA"/>
        </w:rPr>
      </w:pPr>
    </w:p>
    <w:p w:rsidR="00357F2C" w:rsidRPr="008B5A72" w:rsidRDefault="00357F2C" w:rsidP="00357F2C">
      <w:pPr>
        <w:jc w:val="both"/>
        <w:rPr>
          <w:szCs w:val="25"/>
          <w:lang w:val="uk-UA"/>
        </w:rPr>
      </w:pPr>
    </w:p>
    <w:p w:rsidR="009A5966" w:rsidRDefault="009A5966" w:rsidP="004C574D">
      <w:pPr>
        <w:pStyle w:val="a9"/>
        <w:tabs>
          <w:tab w:val="left" w:pos="4478"/>
        </w:tabs>
        <w:spacing w:after="0"/>
        <w:ind w:right="4819"/>
        <w:rPr>
          <w:szCs w:val="28"/>
        </w:rPr>
      </w:pPr>
      <w:r w:rsidRPr="00DB2663">
        <w:rPr>
          <w:szCs w:val="28"/>
        </w:rPr>
        <w:t xml:space="preserve">Про </w:t>
      </w:r>
      <w:r>
        <w:rPr>
          <w:szCs w:val="28"/>
        </w:rPr>
        <w:t>затвердження висновків щодо</w:t>
      </w:r>
    </w:p>
    <w:p w:rsidR="009A5966" w:rsidRDefault="009A5966" w:rsidP="004C574D">
      <w:pPr>
        <w:pStyle w:val="a9"/>
        <w:tabs>
          <w:tab w:val="left" w:pos="4478"/>
        </w:tabs>
        <w:spacing w:after="0"/>
        <w:ind w:right="4819"/>
        <w:rPr>
          <w:szCs w:val="28"/>
        </w:rPr>
      </w:pPr>
      <w:r>
        <w:rPr>
          <w:szCs w:val="28"/>
        </w:rPr>
        <w:t>вартості майна для списання шляхом</w:t>
      </w:r>
    </w:p>
    <w:p w:rsidR="009A5966" w:rsidRDefault="009A5966" w:rsidP="004C574D">
      <w:pPr>
        <w:pStyle w:val="a9"/>
        <w:tabs>
          <w:tab w:val="left" w:pos="4478"/>
        </w:tabs>
        <w:spacing w:after="0"/>
        <w:ind w:right="4819"/>
        <w:rPr>
          <w:szCs w:val="28"/>
        </w:rPr>
      </w:pPr>
      <w:r>
        <w:rPr>
          <w:szCs w:val="28"/>
        </w:rPr>
        <w:t>продажу, що перебуває на балансі</w:t>
      </w:r>
    </w:p>
    <w:p w:rsidR="009A5966" w:rsidRDefault="009A5966" w:rsidP="004C574D">
      <w:pPr>
        <w:pStyle w:val="a9"/>
        <w:tabs>
          <w:tab w:val="left" w:pos="4478"/>
        </w:tabs>
        <w:spacing w:after="0"/>
        <w:rPr>
          <w:szCs w:val="28"/>
        </w:rPr>
      </w:pPr>
      <w:r>
        <w:rPr>
          <w:szCs w:val="28"/>
        </w:rPr>
        <w:t>Луцького спеціального комунального</w:t>
      </w:r>
      <w:bookmarkStart w:id="0" w:name="_GoBack"/>
      <w:bookmarkEnd w:id="0"/>
    </w:p>
    <w:p w:rsidR="009A5966" w:rsidRDefault="009A5966" w:rsidP="004C574D">
      <w:pPr>
        <w:pStyle w:val="a9"/>
        <w:tabs>
          <w:tab w:val="left" w:pos="4478"/>
        </w:tabs>
        <w:spacing w:after="0"/>
        <w:rPr>
          <w:szCs w:val="28"/>
        </w:rPr>
      </w:pPr>
      <w:r>
        <w:rPr>
          <w:szCs w:val="28"/>
        </w:rPr>
        <w:t>автотранспортного підприємства</w:t>
      </w:r>
    </w:p>
    <w:p w:rsidR="009A5966" w:rsidRDefault="009A5966" w:rsidP="004C574D">
      <w:pPr>
        <w:pStyle w:val="a9"/>
        <w:tabs>
          <w:tab w:val="left" w:pos="4478"/>
        </w:tabs>
        <w:spacing w:after="0"/>
        <w:rPr>
          <w:szCs w:val="28"/>
        </w:rPr>
      </w:pPr>
      <w:r>
        <w:rPr>
          <w:szCs w:val="28"/>
        </w:rPr>
        <w:t>«Луцькспецкомунтранс»</w:t>
      </w:r>
    </w:p>
    <w:p w:rsidR="009A5966" w:rsidRPr="009A5966" w:rsidRDefault="009A5966" w:rsidP="009A5966">
      <w:pPr>
        <w:pStyle w:val="a9"/>
        <w:tabs>
          <w:tab w:val="left" w:pos="4536"/>
        </w:tabs>
        <w:spacing w:after="0"/>
        <w:ind w:right="4819"/>
        <w:jc w:val="both"/>
        <w:rPr>
          <w:sz w:val="16"/>
          <w:szCs w:val="16"/>
        </w:rPr>
      </w:pPr>
    </w:p>
    <w:p w:rsidR="009A5966" w:rsidRPr="009A5966" w:rsidRDefault="009A5966" w:rsidP="009A5966">
      <w:pPr>
        <w:pStyle w:val="a9"/>
        <w:tabs>
          <w:tab w:val="left" w:pos="567"/>
        </w:tabs>
        <w:spacing w:after="0"/>
        <w:ind w:right="4819"/>
        <w:jc w:val="both"/>
        <w:rPr>
          <w:sz w:val="16"/>
          <w:szCs w:val="16"/>
        </w:rPr>
      </w:pPr>
    </w:p>
    <w:p w:rsidR="009A5966" w:rsidRDefault="009A5966" w:rsidP="009A5966">
      <w:pPr>
        <w:pStyle w:val="a9"/>
        <w:tabs>
          <w:tab w:val="left" w:pos="567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Відповідно до ст. 29 Закону України «Про місцеве самоврядування в Україні», п.</w:t>
      </w:r>
      <w:r>
        <w:rPr>
          <w:szCs w:val="28"/>
          <w:lang w:val="en-US"/>
        </w:rPr>
        <w:t> </w:t>
      </w:r>
      <w:r>
        <w:rPr>
          <w:szCs w:val="28"/>
        </w:rPr>
        <w:t>6.7 Положення про списання основних засобів з балансів підприємств, установ та організацій комунальної власності територіальної громади м. Луцька, затвердженого рішенням Луцької міської ради від 25.05.2016 № 9/7 зі змінами, враховуючи лист Луцького спеціального комунального автотранспортного підприємства «Луцькспецкомунтранс»</w:t>
      </w:r>
      <w:r w:rsidRPr="009A5966">
        <w:rPr>
          <w:szCs w:val="28"/>
        </w:rPr>
        <w:t xml:space="preserve"> </w:t>
      </w:r>
      <w:r>
        <w:rPr>
          <w:szCs w:val="28"/>
        </w:rPr>
        <w:t>від</w:t>
      </w:r>
      <w:r>
        <w:rPr>
          <w:szCs w:val="28"/>
          <w:lang w:val="en-US"/>
        </w:rPr>
        <w:t> </w:t>
      </w:r>
      <w:r>
        <w:rPr>
          <w:szCs w:val="28"/>
        </w:rPr>
        <w:t>29.03.2023 № 1-1.6/1154, виконавчий комітет міської ради</w:t>
      </w:r>
    </w:p>
    <w:p w:rsidR="00E24A11" w:rsidRPr="009A5966" w:rsidRDefault="00E24A11" w:rsidP="00E24A11">
      <w:pPr>
        <w:jc w:val="both"/>
        <w:rPr>
          <w:sz w:val="28"/>
          <w:szCs w:val="28"/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9A5966" w:rsidRDefault="00E24A11" w:rsidP="00E24A11">
      <w:pPr>
        <w:rPr>
          <w:sz w:val="28"/>
          <w:szCs w:val="28"/>
          <w:lang w:val="uk-UA"/>
        </w:rPr>
      </w:pPr>
    </w:p>
    <w:p w:rsidR="009A5966" w:rsidRPr="009A5966" w:rsidRDefault="009A5966" w:rsidP="009A5966">
      <w:pPr>
        <w:tabs>
          <w:tab w:val="left" w:pos="567"/>
        </w:tabs>
        <w:ind w:firstLine="567"/>
        <w:jc w:val="both"/>
        <w:rPr>
          <w:bCs/>
          <w:sz w:val="28"/>
          <w:szCs w:val="24"/>
          <w:lang w:val="uk-UA"/>
        </w:rPr>
      </w:pPr>
      <w:r w:rsidRPr="009A5966">
        <w:rPr>
          <w:bCs/>
          <w:sz w:val="28"/>
          <w:szCs w:val="24"/>
          <w:lang w:val="uk-UA"/>
        </w:rPr>
        <w:t xml:space="preserve">1. Затвердити висновки про вартість майна для списання шляхом продажу, що перебуває на балансі </w:t>
      </w:r>
      <w:r w:rsidRPr="009A5966">
        <w:rPr>
          <w:bCs/>
          <w:sz w:val="28"/>
          <w:szCs w:val="28"/>
          <w:lang w:val="uk-UA"/>
        </w:rPr>
        <w:t>Луцького спеціального комунального автотранспортного підприємства «Луцькспецкомунтранс»</w:t>
      </w:r>
      <w:r w:rsidRPr="009A5966">
        <w:rPr>
          <w:bCs/>
          <w:sz w:val="28"/>
          <w:szCs w:val="24"/>
          <w:lang w:val="uk-UA"/>
        </w:rPr>
        <w:t xml:space="preserve"> та знаходиться у задовільному стані (додаються).</w:t>
      </w:r>
    </w:p>
    <w:p w:rsidR="008B5A72" w:rsidRDefault="009A5966" w:rsidP="008B5A72">
      <w:pPr>
        <w:ind w:firstLine="567"/>
        <w:jc w:val="both"/>
        <w:rPr>
          <w:sz w:val="28"/>
          <w:szCs w:val="28"/>
          <w:lang w:val="uk-UA"/>
        </w:rPr>
      </w:pPr>
      <w:r w:rsidRPr="009A5966">
        <w:rPr>
          <w:sz w:val="28"/>
          <w:szCs w:val="28"/>
        </w:rPr>
        <w:t>2</w:t>
      </w:r>
      <w:r w:rsidR="008B5A72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:rsidR="008B5A72" w:rsidRPr="009A5966" w:rsidRDefault="008B5A72" w:rsidP="008B5A72">
      <w:pPr>
        <w:jc w:val="both"/>
        <w:rPr>
          <w:sz w:val="22"/>
          <w:szCs w:val="24"/>
          <w:lang w:val="uk-UA"/>
        </w:rPr>
      </w:pPr>
    </w:p>
    <w:p w:rsidR="008B5A72" w:rsidRPr="009A5966" w:rsidRDefault="008B5A72" w:rsidP="008B5A72">
      <w:pPr>
        <w:jc w:val="both"/>
        <w:rPr>
          <w:sz w:val="22"/>
          <w:szCs w:val="24"/>
          <w:lang w:val="uk-UA"/>
        </w:rPr>
      </w:pPr>
    </w:p>
    <w:p w:rsidR="008B5A72" w:rsidRPr="009A5966" w:rsidRDefault="008B5A72" w:rsidP="008B5A72">
      <w:pPr>
        <w:jc w:val="both"/>
        <w:rPr>
          <w:sz w:val="22"/>
          <w:szCs w:val="24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8B5A72" w:rsidRPr="009A5966" w:rsidRDefault="008B5A72" w:rsidP="008B5A72">
      <w:pPr>
        <w:jc w:val="both"/>
        <w:rPr>
          <w:sz w:val="22"/>
          <w:szCs w:val="22"/>
          <w:lang w:val="uk-UA"/>
        </w:rPr>
      </w:pPr>
    </w:p>
    <w:p w:rsidR="008B5A72" w:rsidRPr="009A5966" w:rsidRDefault="008B5A72" w:rsidP="008B5A72">
      <w:pPr>
        <w:jc w:val="both"/>
        <w:rPr>
          <w:sz w:val="22"/>
          <w:szCs w:val="22"/>
          <w:lang w:val="uk-UA"/>
        </w:rPr>
      </w:pPr>
    </w:p>
    <w:p w:rsidR="008B5A72" w:rsidRPr="009A5966" w:rsidRDefault="008B5A72" w:rsidP="008B5A72">
      <w:pPr>
        <w:jc w:val="both"/>
        <w:rPr>
          <w:sz w:val="22"/>
          <w:szCs w:val="22"/>
          <w:lang w:val="uk-UA"/>
        </w:rPr>
      </w:pPr>
    </w:p>
    <w:p w:rsidR="008B5A72" w:rsidRPr="009A5966" w:rsidRDefault="008B5A72" w:rsidP="008B5A72">
      <w:pPr>
        <w:jc w:val="both"/>
        <w:rPr>
          <w:sz w:val="22"/>
          <w:szCs w:val="22"/>
          <w:lang w:val="uk-UA"/>
        </w:rPr>
      </w:pPr>
      <w:r w:rsidRPr="009A5966">
        <w:rPr>
          <w:sz w:val="22"/>
          <w:szCs w:val="22"/>
          <w:lang w:val="uk-UA"/>
        </w:rPr>
        <w:t>Тарасюк 777 883</w:t>
      </w:r>
    </w:p>
    <w:sectPr w:rsidR="008B5A72" w:rsidRPr="009A5966" w:rsidSect="009A5966">
      <w:pgSz w:w="11906" w:h="16838"/>
      <w:pgMar w:top="510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74D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395B"/>
    <w:rsid w:val="0096730C"/>
    <w:rsid w:val="00967836"/>
    <w:rsid w:val="00977EAE"/>
    <w:rsid w:val="009A5966"/>
    <w:rsid w:val="009B07F4"/>
    <w:rsid w:val="009B1CF7"/>
    <w:rsid w:val="009B3A52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9A5966"/>
    <w:pPr>
      <w:spacing w:after="120"/>
    </w:pPr>
    <w:rPr>
      <w:bCs/>
      <w:sz w:val="28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9A5966"/>
    <w:rPr>
      <w:rFonts w:ascii="Times New Roman" w:eastAsia="Times New Roman" w:hAnsi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5</cp:revision>
  <cp:lastPrinted>2023-04-06T09:51:00Z</cp:lastPrinted>
  <dcterms:created xsi:type="dcterms:W3CDTF">2023-04-06T11:36:00Z</dcterms:created>
  <dcterms:modified xsi:type="dcterms:W3CDTF">2023-05-10T13:35:00Z</dcterms:modified>
</cp:coreProperties>
</file>