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/>
      </w:pPr>
      <w:r>
        <w:rPr/>
        <w:object>
          <v:shape id="ole_rId2" style="width:58.2pt;height:59.2pt" o:ole="">
            <v:imagedata r:id="rId3" o:title=""/>
          </v:shape>
          <o:OLEObject Type="Embed" ProgID="" ShapeID="ole_rId2" DrawAspect="Content" ObjectID="_1865188203" r:id="rId2"/>
        </w:object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jc w:val="center"/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widowControl w:val="false"/>
        <w:tabs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jc w:val="both"/>
        <w:rPr/>
      </w:pPr>
      <w:r>
        <w:rPr>
          <w:szCs w:val="28"/>
        </w:rPr>
        <w:t xml:space="preserve">Про    надання    ОБ’ЄДНАННЮ    СПІВ-                </w:t>
      </w:r>
    </w:p>
    <w:p>
      <w:pPr>
        <w:pStyle w:val="Normal"/>
        <w:ind w:right="-185" w:hanging="0"/>
        <w:jc w:val="both"/>
        <w:rPr/>
      </w:pPr>
      <w:r>
        <w:rPr>
          <w:szCs w:val="28"/>
        </w:rPr>
        <w:t xml:space="preserve">ВЛАСНИКІВ  БАГАТОКВАРТИРНОГО    </w:t>
      </w:r>
      <w:r>
        <w:rPr>
          <w:sz w:val="24"/>
        </w:rPr>
        <w:t xml:space="preserve">               </w:t>
      </w:r>
    </w:p>
    <w:p>
      <w:pPr>
        <w:pStyle w:val="Normal"/>
        <w:ind w:right="-185" w:hanging="0"/>
        <w:jc w:val="both"/>
        <w:rPr/>
      </w:pPr>
      <w:r>
        <w:rPr>
          <w:szCs w:val="28"/>
        </w:rPr>
        <w:t xml:space="preserve">БУДИНКУ </w:t>
      </w:r>
      <w:r>
        <w:rPr>
          <w:szCs w:val="28"/>
          <w:lang w:val="uk-UA"/>
        </w:rPr>
        <w:t>«</w:t>
      </w:r>
      <w:r>
        <w:rPr>
          <w:szCs w:val="28"/>
        </w:rPr>
        <w:t>ГАРМОНІЯ-</w:t>
      </w:r>
      <w:r>
        <w:rPr>
          <w:color w:val="000000"/>
          <w:spacing w:val="-4"/>
          <w:szCs w:val="28"/>
        </w:rPr>
        <w:t>ЛУЦЬК</w:t>
      </w:r>
      <w:r>
        <w:rPr>
          <w:color w:val="000000"/>
          <w:spacing w:val="-4"/>
          <w:szCs w:val="28"/>
          <w:lang w:val="uk-UA"/>
        </w:rPr>
        <w:t>»</w:t>
      </w:r>
      <w:r>
        <w:rPr>
          <w:szCs w:val="28"/>
        </w:rPr>
        <w:t xml:space="preserve"> дозво-                </w:t>
      </w:r>
    </w:p>
    <w:p>
      <w:pPr>
        <w:pStyle w:val="Normal"/>
        <w:ind w:right="-185" w:hanging="0"/>
        <w:jc w:val="both"/>
        <w:rPr/>
      </w:pPr>
      <w:r>
        <w:rPr>
          <w:szCs w:val="28"/>
        </w:rPr>
        <w:t xml:space="preserve">лу  на розроблення проекту землеустрою </w:t>
      </w:r>
    </w:p>
    <w:p>
      <w:pPr>
        <w:pStyle w:val="Normal"/>
        <w:ind w:right="-185" w:hanging="0"/>
        <w:jc w:val="both"/>
        <w:rPr/>
      </w:pPr>
      <w:r>
        <w:rPr>
          <w:szCs w:val="28"/>
        </w:rPr>
        <w:t xml:space="preserve">щодо відведення  в </w:t>
      </w:r>
      <w:r>
        <w:rPr>
          <w:szCs w:val="28"/>
          <w:lang w:val="uk-UA"/>
        </w:rPr>
        <w:t>постійне к</w:t>
      </w:r>
      <w:r>
        <w:rPr>
          <w:szCs w:val="28"/>
        </w:rPr>
        <w:t>о</w:t>
      </w:r>
      <w:r>
        <w:rPr>
          <w:szCs w:val="28"/>
          <w:lang w:val="uk-UA"/>
        </w:rPr>
        <w:t>ристуван-</w:t>
      </w:r>
      <w:r>
        <w:rPr>
          <w:szCs w:val="28"/>
        </w:rPr>
        <w:t xml:space="preserve"> </w:t>
      </w:r>
    </w:p>
    <w:p>
      <w:pPr>
        <w:pStyle w:val="Normal"/>
        <w:ind w:right="-185" w:hanging="0"/>
        <w:jc w:val="both"/>
        <w:rPr/>
      </w:pPr>
      <w:r>
        <w:rPr>
          <w:szCs w:val="28"/>
          <w:lang w:val="uk-UA"/>
        </w:rPr>
        <w:t xml:space="preserve">ня  </w:t>
      </w:r>
      <w:r>
        <w:rPr>
          <w:szCs w:val="28"/>
        </w:rPr>
        <w:t xml:space="preserve">земельної  ділянки  для будівництва </w:t>
      </w:r>
      <w:r>
        <w:rPr>
          <w:color w:val="000000"/>
          <w:sz w:val="28"/>
          <w:szCs w:val="28"/>
          <w:lang w:val="uk-UA"/>
        </w:rPr>
        <w:t xml:space="preserve">і </w:t>
      </w:r>
    </w:p>
    <w:p>
      <w:pPr>
        <w:pStyle w:val="Normal"/>
        <w:ind w:right="-185" w:hanging="0"/>
        <w:jc w:val="both"/>
        <w:rPr/>
      </w:pPr>
      <w:r>
        <w:rPr>
          <w:color w:val="000000"/>
          <w:sz w:val="28"/>
          <w:szCs w:val="28"/>
          <w:lang w:val="uk-UA"/>
        </w:rPr>
        <w:t>обслуговування  багатоквартирного жит-</w:t>
      </w:r>
    </w:p>
    <w:p>
      <w:pPr>
        <w:pStyle w:val="Normal"/>
        <w:ind w:right="-185" w:hanging="0"/>
        <w:jc w:val="both"/>
        <w:rPr/>
      </w:pPr>
      <w:r>
        <w:rPr>
          <w:color w:val="000000"/>
          <w:sz w:val="28"/>
          <w:szCs w:val="28"/>
          <w:lang w:val="uk-UA"/>
        </w:rPr>
        <w:t>лового  будинку з об'єктами торгово-роз-</w:t>
      </w:r>
    </w:p>
    <w:p>
      <w:pPr>
        <w:pStyle w:val="Normal"/>
        <w:ind w:right="-185" w:hanging="0"/>
        <w:jc w:val="both"/>
        <w:rPr/>
      </w:pPr>
      <w:r>
        <w:rPr>
          <w:color w:val="000000"/>
          <w:sz w:val="28"/>
          <w:szCs w:val="28"/>
          <w:lang w:val="uk-UA"/>
        </w:rPr>
        <w:t>важальної   та  ринкової  інфраструктури</w:t>
      </w:r>
      <w:r>
        <w:rPr>
          <w:szCs w:val="28"/>
        </w:rPr>
        <w:t xml:space="preserve"> </w:t>
      </w:r>
    </w:p>
    <w:p>
      <w:pPr>
        <w:pStyle w:val="Normal"/>
        <w:ind w:right="-185" w:hanging="0"/>
        <w:jc w:val="both"/>
        <w:rPr/>
      </w:pPr>
      <w:r>
        <w:rPr>
          <w:szCs w:val="28"/>
        </w:rPr>
        <w:t xml:space="preserve">на вул. Ковельській, 18 </w:t>
      </w:r>
      <w:r>
        <w:rPr>
          <w:szCs w:val="28"/>
          <w:lang w:val="uk-UA"/>
        </w:rPr>
        <w:t>у м. Луцьку</w:t>
      </w:r>
    </w:p>
    <w:p>
      <w:pPr>
        <w:pStyle w:val="Normal"/>
        <w:rPr>
          <w:szCs w:val="28"/>
        </w:rPr>
      </w:pPr>
      <w:r>
        <w:rPr>
          <w:szCs w:val="28"/>
        </w:rPr>
      </w:r>
    </w:p>
    <w:p>
      <w:pPr>
        <w:pStyle w:val="Normal"/>
        <w:ind w:right="-185" w:firstLine="748"/>
        <w:jc w:val="both"/>
        <w:rPr/>
      </w:pPr>
      <w:r>
        <w:rPr>
          <w:szCs w:val="28"/>
        </w:rPr>
        <w:t xml:space="preserve">Розглянувши заяву ОБ’ЄДНАННЯ СПІВВЛАСНИКІВ БАГАТО-КВАРТИРНОГО БУДИНКУ </w:t>
      </w:r>
      <w:r>
        <w:rPr>
          <w:szCs w:val="28"/>
          <w:lang w:val="uk-UA"/>
        </w:rPr>
        <w:t>«</w:t>
      </w:r>
      <w:r>
        <w:rPr>
          <w:szCs w:val="28"/>
        </w:rPr>
        <w:t>ГАРМОНІЯ-</w:t>
      </w:r>
      <w:r>
        <w:rPr>
          <w:color w:val="000000"/>
          <w:spacing w:val="-4"/>
          <w:szCs w:val="28"/>
        </w:rPr>
        <w:t>ЛУЦЬК</w:t>
      </w:r>
      <w:r>
        <w:rPr>
          <w:color w:val="000000"/>
          <w:spacing w:val="-4"/>
          <w:szCs w:val="28"/>
          <w:lang w:val="uk-UA"/>
        </w:rPr>
        <w:t>»</w:t>
      </w:r>
      <w:r>
        <w:rPr>
          <w:szCs w:val="28"/>
        </w:rPr>
        <w:t xml:space="preserve"> про надання дозволу на розроблення проекту землеустрою щодо відведення в </w:t>
      </w:r>
      <w:r>
        <w:rPr>
          <w:szCs w:val="28"/>
          <w:lang w:val="uk-UA"/>
        </w:rPr>
        <w:t>постійне к</w:t>
      </w:r>
      <w:r>
        <w:rPr>
          <w:szCs w:val="28"/>
        </w:rPr>
        <w:t>о</w:t>
      </w:r>
      <w:r>
        <w:rPr>
          <w:szCs w:val="28"/>
          <w:lang w:val="uk-UA"/>
        </w:rPr>
        <w:t>ристування</w:t>
      </w:r>
      <w:r>
        <w:rPr>
          <w:szCs w:val="28"/>
        </w:rPr>
        <w:t xml:space="preserve">  земельної ділянки на вул. Ковельській, 18 </w:t>
      </w:r>
      <w:r>
        <w:rPr>
          <w:szCs w:val="28"/>
          <w:lang w:val="uk-UA"/>
        </w:rPr>
        <w:t>у м. Луцьку,</w:t>
      </w:r>
      <w:r>
        <w:rPr>
          <w:color w:val="000000"/>
          <w:szCs w:val="28"/>
        </w:rPr>
        <w:t xml:space="preserve"> орієнтовною площею </w:t>
      </w:r>
      <w:r>
        <w:rPr>
          <w:color w:val="000000"/>
          <w:sz w:val="28"/>
          <w:szCs w:val="28"/>
          <w:lang w:val="uk-UA"/>
        </w:rPr>
        <w:t>0,13</w:t>
      </w:r>
      <w:r>
        <w:rPr>
          <w:color w:val="000000"/>
          <w:sz w:val="28"/>
          <w:szCs w:val="28"/>
        </w:rPr>
        <w:t xml:space="preserve"> га, </w:t>
      </w:r>
      <w:r>
        <w:rPr>
          <w:color w:val="000000"/>
          <w:sz w:val="28"/>
          <w:szCs w:val="28"/>
          <w:lang w:val="uk-UA"/>
        </w:rPr>
        <w:t xml:space="preserve">для будівництва </w:t>
      </w:r>
      <w:bookmarkStart w:id="0" w:name="__DdeLink__606_3013872188"/>
      <w:r>
        <w:rPr>
          <w:color w:val="000000"/>
          <w:sz w:val="28"/>
          <w:szCs w:val="28"/>
          <w:lang w:val="uk-UA"/>
        </w:rPr>
        <w:t>і обслуговування багатоквартирного житлового будинку з об'єктами торгово-розважальної та ринкової інфраструктури</w:t>
      </w:r>
      <w:bookmarkEnd w:id="0"/>
      <w:r>
        <w:rPr>
          <w:szCs w:val="28"/>
        </w:rPr>
        <w:t>, керуючись статтями 12, 42,</w:t>
      </w:r>
      <w:r>
        <w:rPr>
          <w:color w:val="FF9900"/>
          <w:szCs w:val="28"/>
        </w:rPr>
        <w:t> </w:t>
      </w:r>
      <w:r>
        <w:rPr>
          <w:szCs w:val="28"/>
        </w:rPr>
        <w:t>123 Земельного кодексу України, ст. 26 Закону України «Про місцеве самоврядування в Україні», міська рада</w:t>
      </w:r>
    </w:p>
    <w:p>
      <w:pPr>
        <w:pStyle w:val="Normal"/>
        <w:ind w:right="-185" w:firstLine="748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right="-185" w:hanging="0"/>
        <w:rPr>
          <w:szCs w:val="28"/>
        </w:rPr>
      </w:pPr>
      <w:r>
        <w:rPr>
          <w:szCs w:val="28"/>
        </w:rPr>
        <w:t>ВИРІШИЛА:</w:t>
      </w:r>
    </w:p>
    <w:p>
      <w:pPr>
        <w:pStyle w:val="Normal"/>
        <w:ind w:right="-185" w:firstLine="748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right="-185" w:firstLine="720"/>
        <w:jc w:val="both"/>
        <w:rPr/>
      </w:pPr>
      <w:r>
        <w:rPr>
          <w:szCs w:val="28"/>
        </w:rPr>
        <w:t xml:space="preserve">1. Надати ОБ’ЄДНАННЮ СПІВВЛАСНИКІВ БАГАТОКВАРТИРНОГО БУДИНКУ </w:t>
      </w:r>
      <w:r>
        <w:rPr>
          <w:szCs w:val="28"/>
          <w:lang w:val="uk-UA"/>
        </w:rPr>
        <w:t>«</w:t>
      </w:r>
      <w:r>
        <w:rPr>
          <w:szCs w:val="28"/>
        </w:rPr>
        <w:t>ГАРМОНІЯ-</w:t>
      </w:r>
      <w:r>
        <w:rPr>
          <w:color w:val="000000"/>
          <w:spacing w:val="-4"/>
          <w:szCs w:val="28"/>
        </w:rPr>
        <w:t>ЛУЦЬК</w:t>
      </w:r>
      <w:r>
        <w:rPr>
          <w:color w:val="000000"/>
          <w:spacing w:val="-4"/>
          <w:szCs w:val="28"/>
          <w:lang w:val="uk-UA"/>
        </w:rPr>
        <w:t xml:space="preserve">» </w:t>
      </w:r>
      <w:r>
        <w:rPr>
          <w:szCs w:val="28"/>
        </w:rPr>
        <w:t xml:space="preserve">дозвіл на розроблення проекту землеустрою щодо відведення в </w:t>
      </w:r>
      <w:r>
        <w:rPr>
          <w:szCs w:val="28"/>
          <w:lang w:val="uk-UA"/>
        </w:rPr>
        <w:t>постійне к</w:t>
      </w:r>
      <w:r>
        <w:rPr>
          <w:szCs w:val="28"/>
        </w:rPr>
        <w:t>о</w:t>
      </w:r>
      <w:r>
        <w:rPr>
          <w:szCs w:val="28"/>
          <w:lang w:val="uk-UA"/>
        </w:rPr>
        <w:t>ристування</w:t>
      </w:r>
      <w:r>
        <w:rPr>
          <w:szCs w:val="28"/>
        </w:rPr>
        <w:t xml:space="preserve"> земельної ділянки на вул. Ковельській, 18 </w:t>
      </w:r>
      <w:r>
        <w:rPr>
          <w:szCs w:val="28"/>
          <w:lang w:val="uk-UA"/>
        </w:rPr>
        <w:t>у м. Луцьку,</w:t>
      </w:r>
      <w:r>
        <w:rPr>
          <w:color w:val="000000"/>
          <w:szCs w:val="28"/>
        </w:rPr>
        <w:t xml:space="preserve"> орієнтовною площею </w:t>
      </w:r>
      <w:r>
        <w:rPr>
          <w:color w:val="000000"/>
          <w:sz w:val="28"/>
          <w:szCs w:val="28"/>
          <w:lang w:val="uk-UA"/>
        </w:rPr>
        <w:t>0,13</w:t>
      </w:r>
      <w:r>
        <w:rPr>
          <w:color w:val="000000"/>
          <w:sz w:val="28"/>
          <w:szCs w:val="28"/>
        </w:rPr>
        <w:t xml:space="preserve"> га, </w:t>
      </w:r>
      <w:r>
        <w:rPr>
          <w:color w:val="000000"/>
          <w:sz w:val="28"/>
          <w:szCs w:val="28"/>
          <w:lang w:val="uk-UA"/>
        </w:rPr>
        <w:t>для будівництва і обслуговування багатоквартирного житлового будинку з об'єктами торгово-розважальної та ринкової інфраструктури</w:t>
      </w:r>
      <w:r>
        <w:rPr>
          <w:szCs w:val="28"/>
        </w:rPr>
        <w:t xml:space="preserve"> за рахунок земель комунальної власності, не наданих у власність чи користування, згідно з додатком.</w:t>
      </w:r>
    </w:p>
    <w:p>
      <w:pPr>
        <w:pStyle w:val="Normal"/>
        <w:ind w:right="-185" w:firstLine="748"/>
        <w:jc w:val="both"/>
        <w:rPr/>
      </w:pPr>
      <w:r>
        <w:rPr>
          <w:szCs w:val="28"/>
        </w:rPr>
        <w:t xml:space="preserve">2. ОБ’ЄДНАННЮ СПІВВЛАСНИКІВ БАГАТОКВАРТИРНОГО БУДИНКУ </w:t>
      </w:r>
      <w:r>
        <w:rPr>
          <w:szCs w:val="28"/>
          <w:lang w:val="uk-UA"/>
        </w:rPr>
        <w:t>«</w:t>
      </w:r>
      <w:r>
        <w:rPr>
          <w:szCs w:val="28"/>
        </w:rPr>
        <w:t>ГАРМОНІЯ-</w:t>
      </w:r>
      <w:r>
        <w:rPr>
          <w:color w:val="000000"/>
          <w:spacing w:val="-4"/>
          <w:szCs w:val="28"/>
        </w:rPr>
        <w:t>ЛУЦЬК</w:t>
      </w:r>
      <w:r>
        <w:rPr>
          <w:color w:val="000000"/>
          <w:spacing w:val="-4"/>
          <w:szCs w:val="28"/>
          <w:lang w:val="uk-UA"/>
        </w:rPr>
        <w:t>»</w:t>
      </w:r>
      <w:r>
        <w:rPr>
          <w:szCs w:val="28"/>
        </w:rPr>
        <w:t xml:space="preserve"> подати на затвердження розроблений проект землеустрою щодо відведення в </w:t>
      </w:r>
      <w:r>
        <w:rPr>
          <w:szCs w:val="28"/>
          <w:lang w:val="uk-UA"/>
        </w:rPr>
        <w:t>постійне к</w:t>
      </w:r>
      <w:r>
        <w:rPr>
          <w:szCs w:val="28"/>
        </w:rPr>
        <w:t>о</w:t>
      </w:r>
      <w:r>
        <w:rPr>
          <w:szCs w:val="28"/>
          <w:lang w:val="uk-UA"/>
        </w:rPr>
        <w:t>ристування</w:t>
      </w:r>
      <w:r>
        <w:rPr>
          <w:szCs w:val="28"/>
        </w:rPr>
        <w:t xml:space="preserve"> земельної ділянки на вул. Ковельській, 18 </w:t>
      </w:r>
      <w:r>
        <w:rPr>
          <w:szCs w:val="28"/>
          <w:lang w:val="uk-UA"/>
        </w:rPr>
        <w:t>у м. Луцьку,</w:t>
      </w:r>
      <w:r>
        <w:rPr>
          <w:color w:val="000000"/>
          <w:szCs w:val="28"/>
        </w:rPr>
        <w:t xml:space="preserve"> орієнтовною площею </w:t>
      </w:r>
      <w:r>
        <w:rPr>
          <w:color w:val="000000"/>
          <w:sz w:val="28"/>
          <w:szCs w:val="28"/>
          <w:lang w:val="uk-UA"/>
        </w:rPr>
        <w:t>0,13</w:t>
      </w:r>
      <w:r>
        <w:rPr>
          <w:color w:val="000000"/>
          <w:sz w:val="28"/>
          <w:szCs w:val="28"/>
        </w:rPr>
        <w:t xml:space="preserve"> га, </w:t>
      </w:r>
      <w:r>
        <w:rPr>
          <w:color w:val="000000"/>
          <w:sz w:val="28"/>
          <w:szCs w:val="28"/>
          <w:lang w:val="uk-UA"/>
        </w:rPr>
        <w:t>для будівництва і обслуговування багатоквартирного житлового будинку з об'єктами торгово-розважальної та ринкової інфраструктури</w:t>
      </w:r>
      <w:r>
        <w:rPr>
          <w:szCs w:val="28"/>
        </w:rPr>
        <w:t xml:space="preserve"> в порядку, визначеному чинним законодавством України.</w:t>
      </w:r>
    </w:p>
    <w:p>
      <w:pPr>
        <w:pStyle w:val="Normal"/>
        <w:ind w:right="-185" w:firstLine="748"/>
        <w:jc w:val="both"/>
        <w:rPr/>
      </w:pPr>
      <w:r>
        <w:rPr>
          <w:szCs w:val="28"/>
          <w:lang w:val="uk-UA"/>
        </w:rPr>
        <w:t xml:space="preserve">3. </w:t>
      </w:r>
      <w:r>
        <w:rPr>
          <w:rFonts w:cs="Times New Roman"/>
          <w:sz w:val="28"/>
          <w:szCs w:val="28"/>
          <w:lang w:val="uk-U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ind w:left="0" w:right="-185" w:hanging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</w:r>
    </w:p>
    <w:p>
      <w:pPr>
        <w:pStyle w:val="Normal"/>
        <w:ind w:left="0" w:right="-185" w:hanging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</w:r>
    </w:p>
    <w:p>
      <w:pPr>
        <w:pStyle w:val="Normal"/>
        <w:tabs>
          <w:tab w:val="left" w:pos="580" w:leader="none"/>
          <w:tab w:val="left" w:pos="620" w:leader="none"/>
          <w:tab w:val="left" w:pos="720" w:leader="none"/>
        </w:tabs>
        <w:ind w:left="0" w:right="-185" w:hanging="0"/>
        <w:jc w:val="both"/>
        <w:rPr/>
      </w:pPr>
      <w:r>
        <w:rPr>
          <w:rFonts w:cs="Times New Roman"/>
          <w:sz w:val="28"/>
          <w:szCs w:val="28"/>
          <w:lang w:val="uk-UA"/>
        </w:rPr>
        <w:t xml:space="preserve">Міський голова                                                                     </w:t>
      </w:r>
      <w:r>
        <w:rPr>
          <w:rFonts w:cs="Times New Roman"/>
          <w:sz w:val="28"/>
          <w:szCs w:val="28"/>
        </w:rPr>
        <w:t xml:space="preserve">            </w:t>
      </w:r>
      <w:r>
        <w:rPr>
          <w:rFonts w:cs="Times New Roman"/>
          <w:sz w:val="28"/>
          <w:szCs w:val="28"/>
          <w:lang w:val="uk-UA"/>
        </w:rPr>
        <w:t>Ігор ПОЛІЩУК</w:t>
      </w:r>
    </w:p>
    <w:p>
      <w:pPr>
        <w:pStyle w:val="Normal"/>
        <w:tabs>
          <w:tab w:val="left" w:pos="751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tabs>
          <w:tab w:val="left" w:pos="751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ind w:right="-185" w:hanging="0"/>
        <w:jc w:val="both"/>
        <w:rPr/>
      </w:pPr>
      <w:r>
        <w:rPr>
          <w:rFonts w:cs="Times New Roman"/>
          <w:sz w:val="24"/>
          <w:szCs w:val="24"/>
          <w:lang w:val="uk-UA"/>
        </w:rPr>
        <w:t>Туз 777 863</w:t>
      </w:r>
    </w:p>
    <w:sectPr>
      <w:type w:val="nextPage"/>
      <w:pgSz w:w="11906" w:h="16838"/>
      <w:pgMar w:left="1984" w:right="567" w:header="0" w:top="1134" w:footer="0" w:bottom="1701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ourier New"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fals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21">
    <w:name w:val="Основной шрифт абзаца2"/>
    <w:qFormat/>
    <w:rPr/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Droid Sans Fallback;Times New Roman" w:cs="FreeSans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FreeSans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FreeSans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3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1">
    <w:name w:val="Знак Знак Знак Знак Знак Знак"/>
    <w:basedOn w:val="Normal"/>
    <w:qFormat/>
    <w:pPr>
      <w:suppressAutoHyphens w:val="false"/>
    </w:pPr>
    <w:rPr>
      <w:rFonts w:ascii="Verdana" w:hAnsi="Verdana" w:eastAsia="MS Mincho;ＭＳ 明朝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1085</TotalTime>
  <Application>LibreOffice/5.4.2.2$Windows_x86 LibreOffice_project/22b09f6418e8c2d508a9eaf86b2399209b0990f4</Application>
  <Pages>2</Pages>
  <Words>259</Words>
  <Characters>1822</Characters>
  <CharactersWithSpaces>2299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2017-10-26T14:34:00Z</dcterms:created>
  <dc:creator>*</dc:creator>
  <dc:description/>
  <dc:language>uk-UA</dc:language>
  <cp:lastModifiedBy/>
  <cp:lastPrinted>2023-04-24T11:49:52Z</cp:lastPrinted>
  <dcterms:modified xsi:type="dcterms:W3CDTF">2023-04-24T11:50:04Z</dcterms:modified>
  <cp:revision>183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</Properties>
</file>