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595909588"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 w:val="left" w:pos="5270" w:leader="none"/>
        </w:tabs>
        <w:overflowPunct w:val="false"/>
        <w:ind w:right="-868" w:hanging="0"/>
        <w:jc w:val="both"/>
        <w:rPr/>
      </w:pPr>
      <w:r>
        <w:rPr>
          <w:sz w:val="28"/>
          <w:szCs w:val="28"/>
        </w:rPr>
        <w:t xml:space="preserve">Про    передачу   громадянам  </w:t>
      </w:r>
      <w:r>
        <w:rPr>
          <w:sz w:val="24"/>
          <w:szCs w:val="24"/>
        </w:rPr>
        <w:t xml:space="preserve"> </w:t>
      </w:r>
      <w:r>
        <w:rPr>
          <w:rFonts w:eastAsia="Times New Roman" w:cs="Times New Roman"/>
          <w:color w:val="auto"/>
          <w:kern w:val="0"/>
          <w:sz w:val="28"/>
          <w:szCs w:val="28"/>
          <w:lang w:val="uk-UA" w:eastAsia="zh-CN" w:bidi="ar-SA"/>
        </w:rPr>
        <w:t>Оніщук  Н.П.</w:t>
      </w:r>
      <w:r>
        <w:rPr>
          <w:sz w:val="28"/>
          <w:szCs w:val="28"/>
        </w:rPr>
        <w:t>,</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sz w:val="28"/>
          <w:szCs w:val="28"/>
        </w:rPr>
        <w:t>Гавурі  П.П.,</w:t>
      </w:r>
      <w:r>
        <w:rPr>
          <w:sz w:val="48"/>
          <w:szCs w:val="48"/>
        </w:rPr>
        <w:t xml:space="preserve"> </w:t>
      </w:r>
      <w:r>
        <w:rPr>
          <w:sz w:val="36"/>
          <w:szCs w:val="36"/>
        </w:rPr>
        <w:t xml:space="preserve">  </w:t>
      </w:r>
      <w:r>
        <w:rPr>
          <w:sz w:val="28"/>
          <w:szCs w:val="28"/>
        </w:rPr>
        <w:t>Гавурі  О.П.,</w:t>
      </w:r>
      <w:r>
        <w:rPr>
          <w:sz w:val="44"/>
          <w:szCs w:val="44"/>
        </w:rPr>
        <w:t xml:space="preserve"> </w:t>
      </w:r>
      <w:r>
        <w:rPr>
          <w:sz w:val="36"/>
          <w:szCs w:val="36"/>
        </w:rPr>
        <w:t xml:space="preserve">  </w:t>
      </w:r>
      <w:r>
        <w:rPr>
          <w:sz w:val="28"/>
          <w:szCs w:val="28"/>
        </w:rPr>
        <w:t>Негодюк  І.О.,</w:t>
      </w:r>
    </w:p>
    <w:p>
      <w:pPr>
        <w:pStyle w:val="Normal"/>
        <w:tabs>
          <w:tab w:val="clear" w:pos="708"/>
          <w:tab w:val="left" w:pos="4760" w:leader="none"/>
          <w:tab w:val="left" w:pos="5245" w:leader="none"/>
          <w:tab w:val="left" w:pos="5270" w:leader="none"/>
          <w:tab w:val="left" w:pos="5330" w:leader="none"/>
          <w:tab w:val="left" w:pos="5387" w:leader="none"/>
          <w:tab w:val="left" w:pos="5730" w:leader="none"/>
        </w:tabs>
        <w:overflowPunct w:val="false"/>
        <w:ind w:right="-868" w:hanging="0"/>
        <w:jc w:val="both"/>
        <w:rPr/>
      </w:pPr>
      <w:r>
        <w:rPr>
          <w:sz w:val="28"/>
          <w:szCs w:val="28"/>
        </w:rPr>
        <w:t xml:space="preserve">Солопі О.В. </w:t>
      </w:r>
      <w:r>
        <w:rPr>
          <w:sz w:val="28"/>
          <w:szCs w:val="28"/>
        </w:rPr>
        <w:t xml:space="preserve"> безоплатно</w:t>
      </w:r>
      <w:r>
        <w:rPr>
          <w:sz w:val="24"/>
          <w:szCs w:val="24"/>
        </w:rPr>
        <w:t xml:space="preserve"> </w:t>
      </w:r>
      <w:r>
        <w:rPr>
          <w:sz w:val="28"/>
          <w:szCs w:val="28"/>
        </w:rPr>
        <w:t xml:space="preserve"> у </w:t>
      </w:r>
      <w:r>
        <w:rPr>
          <w:sz w:val="24"/>
          <w:szCs w:val="24"/>
        </w:rPr>
        <w:t xml:space="preserve"> </w:t>
      </w:r>
      <w:r>
        <w:rPr>
          <w:sz w:val="28"/>
          <w:szCs w:val="28"/>
        </w:rPr>
        <w:t>спільну часткову</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sz w:val="28"/>
          <w:szCs w:val="28"/>
        </w:rPr>
        <w:t>власність</w:t>
      </w:r>
      <w:r>
        <w:rPr>
          <w:sz w:val="32"/>
          <w:szCs w:val="32"/>
        </w:rPr>
        <w:t xml:space="preserve"> </w:t>
      </w:r>
      <w:r>
        <w:rPr>
          <w:sz w:val="28"/>
          <w:szCs w:val="28"/>
        </w:rPr>
        <w:t>земельної</w:t>
      </w:r>
      <w:r>
        <w:rPr>
          <w:sz w:val="24"/>
          <w:szCs w:val="24"/>
        </w:rPr>
        <w:t xml:space="preserve"> </w:t>
      </w:r>
      <w:r>
        <w:rPr>
          <w:sz w:val="28"/>
          <w:szCs w:val="28"/>
        </w:rPr>
        <w:t>ділянки для будівництва</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sz w:val="28"/>
          <w:szCs w:val="28"/>
        </w:rPr>
        <w:t>і обслуговування</w:t>
      </w:r>
      <w:r>
        <w:rPr>
          <w:sz w:val="30"/>
          <w:szCs w:val="30"/>
        </w:rPr>
        <w:t xml:space="preserve"> </w:t>
      </w:r>
      <w:r>
        <w:rPr>
          <w:sz w:val="28"/>
          <w:szCs w:val="28"/>
        </w:rPr>
        <w:t>житлового будинку, госпо-</w:t>
      </w:r>
    </w:p>
    <w:p>
      <w:pPr>
        <w:pStyle w:val="Normal"/>
        <w:tabs>
          <w:tab w:val="clear" w:pos="708"/>
          <w:tab w:val="left" w:pos="4760" w:leader="none"/>
          <w:tab w:val="left" w:pos="5245" w:leader="none"/>
          <w:tab w:val="left" w:pos="5270" w:leader="none"/>
          <w:tab w:val="left" w:pos="5330" w:leader="none"/>
          <w:tab w:val="left" w:pos="6420" w:leader="none"/>
        </w:tabs>
        <w:overflowPunct w:val="false"/>
        <w:ind w:right="-868" w:hanging="0"/>
        <w:jc w:val="both"/>
        <w:rPr/>
      </w:pPr>
      <w:r>
        <w:rPr>
          <w:sz w:val="28"/>
          <w:szCs w:val="28"/>
        </w:rPr>
        <w:t>дарських</w:t>
      </w:r>
      <w:r>
        <w:rPr>
          <w:sz w:val="24"/>
          <w:szCs w:val="24"/>
        </w:rPr>
        <w:t xml:space="preserve">  </w:t>
      </w:r>
      <w:r>
        <w:rPr>
          <w:sz w:val="20"/>
          <w:szCs w:val="20"/>
        </w:rPr>
        <w:t xml:space="preserve">  </w:t>
      </w:r>
      <w:r>
        <w:rPr>
          <w:sz w:val="28"/>
          <w:szCs w:val="28"/>
        </w:rPr>
        <w:t>будівель   і   споруд   (присадибна</w:t>
      </w:r>
    </w:p>
    <w:p>
      <w:pPr>
        <w:pStyle w:val="Normal"/>
        <w:tabs>
          <w:tab w:val="clear" w:pos="708"/>
          <w:tab w:val="left" w:pos="4760" w:leader="none"/>
          <w:tab w:val="left" w:pos="5245" w:leader="none"/>
          <w:tab w:val="left" w:pos="5270" w:leader="none"/>
          <w:tab w:val="left" w:pos="5330" w:leader="none"/>
          <w:tab w:val="left" w:pos="5387" w:leader="none"/>
        </w:tabs>
        <w:overflowPunct w:val="false"/>
        <w:ind w:right="-868" w:hanging="0"/>
        <w:jc w:val="both"/>
        <w:rPr/>
      </w:pPr>
      <w:r>
        <w:rPr>
          <w:sz w:val="28"/>
          <w:szCs w:val="28"/>
        </w:rPr>
        <w:t>ділянка) - 02.01</w:t>
      </w:r>
      <w:r>
        <w:rPr>
          <w:sz w:val="42"/>
          <w:szCs w:val="42"/>
        </w:rPr>
        <w:t xml:space="preserve"> </w:t>
      </w:r>
      <w:r>
        <w:rPr>
          <w:sz w:val="40"/>
          <w:szCs w:val="40"/>
        </w:rPr>
        <w:t xml:space="preserve"> </w:t>
      </w:r>
      <w:r>
        <w:rPr>
          <w:sz w:val="28"/>
          <w:szCs w:val="28"/>
        </w:rPr>
        <w:t>на</w:t>
      </w:r>
      <w:r>
        <w:rPr>
          <w:sz w:val="40"/>
          <w:szCs w:val="40"/>
        </w:rPr>
        <w:t xml:space="preserve">  </w:t>
      </w:r>
      <w:r>
        <w:rPr>
          <w:sz w:val="28"/>
          <w:szCs w:val="28"/>
        </w:rPr>
        <w:t>вул.</w:t>
      </w:r>
      <w:r>
        <w:rPr>
          <w:sz w:val="38"/>
          <w:szCs w:val="38"/>
        </w:rPr>
        <w:t xml:space="preserve"> </w:t>
      </w:r>
      <w:r>
        <w:rPr>
          <w:rFonts w:eastAsia="Times New Roman" w:cs="Times New Roman"/>
          <w:color w:val="auto"/>
          <w:kern w:val="0"/>
          <w:sz w:val="28"/>
          <w:szCs w:val="28"/>
          <w:lang w:val="uk-UA" w:eastAsia="zh-CN" w:bidi="ar-SA"/>
        </w:rPr>
        <w:t>Даньшина</w:t>
      </w:r>
      <w:r>
        <w:rPr>
          <w:sz w:val="28"/>
          <w:szCs w:val="28"/>
        </w:rPr>
        <w:t>,</w:t>
      </w:r>
      <w:r>
        <w:rPr>
          <w:sz w:val="38"/>
          <w:szCs w:val="38"/>
        </w:rPr>
        <w:t xml:space="preserve"> </w:t>
      </w:r>
      <w:r>
        <w:rPr>
          <w:sz w:val="28"/>
          <w:szCs w:val="28"/>
        </w:rPr>
        <w:t>51-б</w:t>
      </w:r>
      <w:r>
        <w:rPr>
          <w:sz w:val="36"/>
          <w:szCs w:val="36"/>
        </w:rPr>
        <w:t xml:space="preserve">  </w:t>
      </w:r>
      <w:r>
        <w:rPr>
          <w:sz w:val="28"/>
          <w:szCs w:val="28"/>
        </w:rPr>
        <w:t>у</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sz w:val="28"/>
          <w:szCs w:val="28"/>
        </w:rPr>
        <w:t xml:space="preserve">м. Луцьку </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s>
        <w:suppressAutoHyphens w:val="true"/>
        <w:overflowPunct w:val="fals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Оніщук Наталії Петрівни</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Гавури Петра Петровича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Гавури Олега Петровича, Негодюк Ірини Олександрівни, Солопи Олександра Володимировича</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Даньшина</w:t>
      </w:r>
      <w:r>
        <w:rPr>
          <w:sz w:val="28"/>
          <w:szCs w:val="28"/>
        </w:rPr>
        <w:t>,</w:t>
      </w:r>
      <w:r>
        <w:rPr>
          <w:sz w:val="36"/>
          <w:szCs w:val="36"/>
        </w:rPr>
        <w:t xml:space="preserve"> </w:t>
      </w:r>
      <w:r>
        <w:rPr>
          <w:sz w:val="28"/>
          <w:szCs w:val="28"/>
        </w:rPr>
        <w:t>51-б</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Даньшина</w:t>
      </w:r>
      <w:r>
        <w:rPr>
          <w:sz w:val="28"/>
          <w:szCs w:val="28"/>
        </w:rPr>
        <w:t>,</w:t>
      </w:r>
      <w:r>
        <w:rPr>
          <w:sz w:val="36"/>
          <w:szCs w:val="36"/>
        </w:rPr>
        <w:t xml:space="preserve"> </w:t>
      </w:r>
      <w:r>
        <w:rPr>
          <w:sz w:val="28"/>
          <w:szCs w:val="28"/>
        </w:rPr>
        <w:t>51-б</w:t>
      </w:r>
      <w:r>
        <w:rPr>
          <w:sz w:val="28"/>
          <w:szCs w:val="28"/>
        </w:rPr>
        <w:t xml:space="preserve"> у м. Луцьку громадян </w:t>
      </w:r>
      <w:r>
        <w:rPr>
          <w:rFonts w:eastAsia="Times New Roman" w:cs="Times New Roman"/>
          <w:color w:val="auto"/>
          <w:kern w:val="0"/>
          <w:sz w:val="28"/>
          <w:szCs w:val="28"/>
          <w:lang w:val="uk-UA" w:eastAsia="zh-CN" w:bidi="ar-SA"/>
        </w:rPr>
        <w:t>Оніщук Наталії Петрівни</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Гавури Петра Петровича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Гавури Олега Петровича, Негодюк Ірини Олександрівни, Солопи Олександра Володимировича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62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 xml:space="preserve">Оніщук Наталії Петрівні </w:t>
      </w:r>
      <w:r>
        <w:rPr>
          <w:szCs w:val="28"/>
        </w:rPr>
        <w:t xml:space="preserve">(частка </w:t>
      </w:r>
      <w:r>
        <w:rPr>
          <w:szCs w:val="28"/>
        </w:rPr>
        <w:t>9</w:t>
      </w:r>
      <w:r>
        <w:rPr>
          <w:szCs w:val="28"/>
        </w:rPr>
        <w:t>/</w:t>
      </w:r>
      <w:r>
        <w:rPr>
          <w:szCs w:val="28"/>
        </w:rPr>
        <w:t>2</w:t>
      </w:r>
      <w:r>
        <w:rPr>
          <w:szCs w:val="28"/>
        </w:rPr>
        <w:t xml:space="preserve">00), </w:t>
      </w:r>
      <w:r>
        <w:rPr>
          <w:rFonts w:eastAsia="Times New Roman" w:cs="Times New Roman"/>
          <w:color w:val="auto"/>
          <w:kern w:val="0"/>
          <w:sz w:val="28"/>
          <w:szCs w:val="28"/>
          <w:lang w:val="uk-UA" w:eastAsia="zh-CN" w:bidi="ar-SA"/>
        </w:rPr>
        <w:t>Гавурі Петру Петровичу</w:t>
      </w:r>
      <w:r>
        <w:rPr>
          <w:szCs w:val="28"/>
        </w:rPr>
        <w:t xml:space="preserve"> (частка </w:t>
      </w:r>
      <w:r>
        <w:rPr>
          <w:szCs w:val="28"/>
        </w:rPr>
        <w:t>9</w:t>
      </w:r>
      <w:r>
        <w:rPr>
          <w:szCs w:val="28"/>
        </w:rPr>
        <w:t>/</w:t>
      </w:r>
      <w:r>
        <w:rPr>
          <w:szCs w:val="28"/>
        </w:rPr>
        <w:t>2</w:t>
      </w:r>
      <w:r>
        <w:rPr>
          <w:szCs w:val="28"/>
        </w:rPr>
        <w:t xml:space="preserve">00), </w:t>
      </w:r>
      <w:r>
        <w:rPr>
          <w:rFonts w:eastAsia="Times New Roman" w:cs="Times New Roman"/>
          <w:color w:val="auto"/>
          <w:kern w:val="0"/>
          <w:sz w:val="28"/>
          <w:szCs w:val="28"/>
          <w:lang w:val="uk-UA" w:eastAsia="zh-CN" w:bidi="ar-SA"/>
        </w:rPr>
        <w:t>Гавурі Олегу Петровичу</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4</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100</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Негодюк Ірині Олександрівні</w:t>
      </w:r>
      <w:r>
        <w:rPr>
          <w:szCs w:val="28"/>
        </w:rPr>
        <w:t xml:space="preserve"> </w:t>
      </w:r>
      <w:r>
        <w:rPr>
          <w:rFonts w:eastAsia="Times New Roman" w:cs="Times New Roman"/>
          <w:color w:val="auto"/>
          <w:kern w:val="0"/>
          <w:sz w:val="28"/>
          <w:szCs w:val="28"/>
          <w:lang w:val="uk-UA" w:eastAsia="zh-CN" w:bidi="ar-SA"/>
        </w:rPr>
        <w:t xml:space="preserve">(частка </w:t>
      </w:r>
      <w:r>
        <w:rPr>
          <w:rFonts w:eastAsia="Times New Roman" w:cs="Times New Roman"/>
          <w:color w:val="auto"/>
          <w:kern w:val="0"/>
          <w:sz w:val="28"/>
          <w:szCs w:val="28"/>
          <w:lang w:val="uk-UA" w:eastAsia="zh-CN" w:bidi="ar-SA"/>
        </w:rPr>
        <w:t>33</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100</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Солопі Олександру Володимировичу (частка 17/100)</w:t>
      </w:r>
      <w:r>
        <w:rPr>
          <w:rFonts w:eastAsia="Times New Roman" w:cs="Times New Roman"/>
          <w:color w:val="auto"/>
          <w:kern w:val="0"/>
          <w:sz w:val="28"/>
          <w:szCs w:val="28"/>
          <w:lang w:val="uk-UA" w:eastAsia="zh-CN" w:bidi="ar-SA"/>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Даньшина</w:t>
      </w:r>
      <w:r>
        <w:rPr>
          <w:sz w:val="28"/>
          <w:szCs w:val="28"/>
        </w:rPr>
        <w:t>,</w:t>
      </w:r>
      <w:r>
        <w:rPr>
          <w:sz w:val="36"/>
          <w:szCs w:val="36"/>
        </w:rPr>
        <w:t xml:space="preserve"> </w:t>
      </w:r>
      <w:r>
        <w:rPr>
          <w:sz w:val="28"/>
          <w:szCs w:val="28"/>
        </w:rPr>
        <w:t>51-б</w:t>
      </w:r>
      <w:r>
        <w:rPr>
          <w:szCs w:val="28"/>
        </w:rPr>
        <w:t xml:space="preserve"> у м. Луцьку площею 0,</w:t>
      </w:r>
      <w:r>
        <w:rPr>
          <w:szCs w:val="28"/>
        </w:rPr>
        <w:t>1000</w:t>
      </w:r>
      <w:r>
        <w:rPr>
          <w:szCs w:val="28"/>
        </w:rPr>
        <w:t xml:space="preserve"> га, кадастровим номером 0710100000:</w:t>
      </w:r>
      <w:r>
        <w:rPr>
          <w:szCs w:val="28"/>
        </w:rPr>
        <w:t>2</w:t>
      </w:r>
      <w:r>
        <w:rPr>
          <w:szCs w:val="28"/>
        </w:rPr>
        <w:t>1:0</w:t>
      </w:r>
      <w:r>
        <w:rPr>
          <w:szCs w:val="28"/>
        </w:rPr>
        <w:t>53</w:t>
      </w:r>
      <w:r>
        <w:rPr>
          <w:szCs w:val="28"/>
        </w:rPr>
        <w:t>:00</w:t>
      </w:r>
      <w:r>
        <w:rPr>
          <w:szCs w:val="28"/>
        </w:rPr>
        <w:t>58</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08"/>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 xml:space="preserve">Оніщук Наталії Петрівні </w:t>
      </w:r>
      <w:r>
        <w:rPr>
          <w:rFonts w:eastAsia="Times New Roman" w:cs="Times New Roman"/>
          <w:color w:val="auto"/>
          <w:kern w:val="0"/>
          <w:sz w:val="28"/>
          <w:szCs w:val="28"/>
          <w:lang w:val="uk-UA" w:eastAsia="zh-CN" w:bidi="ar-SA"/>
        </w:rPr>
        <w:t xml:space="preserve">(частка </w:t>
      </w:r>
      <w:r>
        <w:rPr>
          <w:rFonts w:eastAsia="Times New Roman" w:cs="Times New Roman"/>
          <w:color w:val="auto"/>
          <w:kern w:val="0"/>
          <w:sz w:val="28"/>
          <w:szCs w:val="28"/>
          <w:lang w:val="uk-UA" w:eastAsia="zh-CN" w:bidi="ar-SA"/>
        </w:rPr>
        <w:t>9</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xml:space="preserve">00), </w:t>
      </w:r>
      <w:r>
        <w:rPr>
          <w:rFonts w:eastAsia="Times New Roman" w:cs="Times New Roman"/>
          <w:color w:val="auto"/>
          <w:kern w:val="0"/>
          <w:sz w:val="28"/>
          <w:szCs w:val="28"/>
          <w:lang w:val="uk-UA" w:eastAsia="zh-CN" w:bidi="ar-SA"/>
        </w:rPr>
        <w:t>Гавурі Петру Петровичу</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9</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xml:space="preserve">00), </w:t>
      </w:r>
      <w:r>
        <w:rPr>
          <w:rFonts w:eastAsia="Times New Roman" w:cs="Times New Roman"/>
          <w:color w:val="auto"/>
          <w:kern w:val="0"/>
          <w:sz w:val="28"/>
          <w:szCs w:val="28"/>
          <w:lang w:val="uk-UA" w:eastAsia="zh-CN" w:bidi="ar-SA"/>
        </w:rPr>
        <w:t>Гавурі Олегу Петровичу</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4</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100</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Негодюк Ірині Олександрівні</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33</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100</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Солопі Олександру Володимировичу (частка 17/100)</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Даньшина</w:t>
      </w:r>
      <w:r>
        <w:rPr>
          <w:sz w:val="28"/>
          <w:szCs w:val="28"/>
        </w:rPr>
        <w:t>,</w:t>
      </w:r>
      <w:r>
        <w:rPr>
          <w:sz w:val="36"/>
          <w:szCs w:val="36"/>
        </w:rPr>
        <w:t xml:space="preserve"> </w:t>
      </w:r>
      <w:r>
        <w:rPr>
          <w:sz w:val="28"/>
          <w:szCs w:val="28"/>
        </w:rPr>
        <w:t>51-б</w:t>
      </w:r>
      <w:r>
        <w:rPr>
          <w:szCs w:val="28"/>
        </w:rPr>
        <w:t xml:space="preserve"> у м. Луцьку площею 0,</w:t>
      </w:r>
      <w:r>
        <w:rPr>
          <w:szCs w:val="28"/>
        </w:rPr>
        <w:t>1000</w:t>
      </w:r>
      <w:r>
        <w:rPr>
          <w:szCs w:val="28"/>
        </w:rPr>
        <w:t xml:space="preserve"> га, кадастровим номером 0710100000:</w:t>
      </w:r>
      <w:r>
        <w:rPr>
          <w:szCs w:val="28"/>
        </w:rPr>
        <w:t>2</w:t>
      </w:r>
      <w:r>
        <w:rPr>
          <w:szCs w:val="28"/>
        </w:rPr>
        <w:t>1:0</w:t>
      </w:r>
      <w:r>
        <w:rPr>
          <w:szCs w:val="28"/>
        </w:rPr>
        <w:t>53</w:t>
      </w:r>
      <w:r>
        <w:rPr>
          <w:szCs w:val="28"/>
        </w:rPr>
        <w:t>:00</w:t>
      </w:r>
      <w:r>
        <w:rPr>
          <w:szCs w:val="28"/>
        </w:rPr>
        <w:t>58</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Оніщук Наталію Петрівну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Гавуру Петра Петровича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Гавуру Олега Петровича, Негодюк Ірину Олександрівну, Солопу Олександра Володимировича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205</TotalTime>
  <Application>LibreOffice/7.1.5.2$Windows_X86_64 LibreOffice_project/85f04e9f809797b8199d13c421bd8a2b025d52b5</Application>
  <AppVersion>15.0000</AppVersion>
  <Pages>2</Pages>
  <Words>472</Words>
  <Characters>3154</Characters>
  <CharactersWithSpaces>4114</CharactersWithSpaces>
  <Paragraphs>25</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2023-05-02T15:04:29Z</cp:lastPrinted>
  <dcterms:modified xsi:type="dcterms:W3CDTF">2023-05-02T15:04:07Z</dcterms:modified>
  <cp:revision>37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