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 w:val="left" w:pos="5100" w:leader="none"/>
        </w:tabs>
        <w:jc w:val="center"/>
        <w:rPr>
          <w:sz w:val="16"/>
          <w:szCs w:val="16"/>
        </w:rPr>
      </w:pPr>
      <w:r>
        <w:rPr/>
        <w:object w:dxaOrig="3105" w:dyaOrig="3300">
          <v:shape id="ole_rId2" style="width:58.2pt;height:59.2pt" o:ole="">
            <v:imagedata r:id="rId3" o:title=""/>
          </v:shape>
          <o:OLEObject Type="Embed" ProgID="" ShapeID="ole_rId2" DrawAspect="Content" ObjectID="_1034360000" r:id="rId2"/>
        </w:object>
      </w:r>
    </w:p>
    <w:p>
      <w:pPr>
        <w:pStyle w:val="Normal"/>
        <w:jc w:val="center"/>
        <w:rPr>
          <w:sz w:val="16"/>
          <w:szCs w:val="16"/>
        </w:rPr>
      </w:pPr>
      <w:r>
        <w:rPr>
          <w:sz w:val="16"/>
          <w:szCs w:val="16"/>
        </w:rPr>
      </w:r>
    </w:p>
    <w:p>
      <w:pPr>
        <w:pStyle w:val="1"/>
        <w:numPr>
          <w:ilvl w:val="0"/>
          <w:numId w:val="1"/>
        </w:numPr>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true"/>
        <w:ind w:right="-868" w:hanging="0"/>
        <w:jc w:val="both"/>
        <w:rPr>
          <w:sz w:val="16"/>
          <w:szCs w:val="16"/>
        </w:rPr>
      </w:pPr>
      <w:r>
        <w:rPr>
          <w:sz w:val="16"/>
          <w:szCs w:val="16"/>
        </w:rPr>
      </w:r>
    </w:p>
    <w:p>
      <w:pPr>
        <w:pStyle w:val="Normal"/>
        <w:tabs>
          <w:tab w:val="clear" w:pos="708"/>
          <w:tab w:val="left" w:pos="4820" w:leader="none"/>
          <w:tab w:val="left" w:pos="4880" w:leader="none"/>
        </w:tabs>
        <w:overflowPunct w:val="true"/>
        <w:ind w:right="-868" w:hanging="0"/>
        <w:jc w:val="both"/>
        <w:rPr>
          <w:sz w:val="28"/>
          <w:szCs w:val="28"/>
        </w:rPr>
      </w:pPr>
      <w:r>
        <w:rPr>
          <w:sz w:val="28"/>
          <w:szCs w:val="28"/>
        </w:rPr>
        <w:t>Про  передачу  громадян</w:t>
      </w:r>
      <w:r>
        <w:rPr>
          <w:rFonts w:eastAsia="Times New Roman" w:cs="Times New Roman"/>
          <w:color w:val="auto"/>
          <w:kern w:val="0"/>
          <w:sz w:val="28"/>
          <w:szCs w:val="28"/>
          <w:lang w:val="uk-UA" w:eastAsia="zh-CN" w:bidi="ar-SA"/>
        </w:rPr>
        <w:t>ці</w:t>
      </w:r>
      <w:r>
        <w:rPr>
          <w:sz w:val="28"/>
          <w:szCs w:val="28"/>
        </w:rPr>
        <w:t xml:space="preserve">  </w:t>
      </w:r>
      <w:r>
        <w:rPr>
          <w:rFonts w:eastAsia="Times New Roman" w:cs="Times New Roman"/>
          <w:color w:val="auto"/>
          <w:kern w:val="0"/>
          <w:sz w:val="28"/>
          <w:szCs w:val="28"/>
          <w:lang w:val="uk-UA" w:eastAsia="zh-CN" w:bidi="ar-SA"/>
        </w:rPr>
        <w:t>Мелимуці  Н.М.</w:t>
      </w:r>
    </w:p>
    <w:p>
      <w:pPr>
        <w:pStyle w:val="Normal"/>
        <w:overflowPunct w:val="true"/>
        <w:ind w:right="-868" w:hanging="0"/>
        <w:jc w:val="both"/>
        <w:rPr>
          <w:sz w:val="28"/>
          <w:szCs w:val="28"/>
        </w:rPr>
      </w:pPr>
      <w:r>
        <w:rPr>
          <w:sz w:val="28"/>
          <w:szCs w:val="28"/>
        </w:rPr>
        <w:t xml:space="preserve">безоплатно   у  власність   земельної  ділян- </w:t>
      </w:r>
    </w:p>
    <w:p>
      <w:pPr>
        <w:pStyle w:val="Normal"/>
        <w:tabs>
          <w:tab w:val="clear" w:pos="708"/>
          <w:tab w:val="left" w:pos="4755" w:leader="none"/>
          <w:tab w:val="left" w:pos="4760" w:leader="none"/>
          <w:tab w:val="left" w:pos="4815" w:leader="none"/>
        </w:tabs>
        <w:overflowPunct w:val="true"/>
        <w:ind w:right="-868" w:hanging="0"/>
        <w:jc w:val="both"/>
        <w:rPr>
          <w:sz w:val="28"/>
          <w:szCs w:val="28"/>
        </w:rPr>
      </w:pPr>
      <w:r>
        <w:rPr>
          <w:sz w:val="28"/>
          <w:szCs w:val="28"/>
        </w:rPr>
        <w:t>ки</w:t>
      </w:r>
      <w:r>
        <w:rPr>
          <w:sz w:val="36"/>
          <w:szCs w:val="36"/>
        </w:rPr>
        <w:t xml:space="preserve">   </w:t>
      </w:r>
      <w:r>
        <w:rPr>
          <w:sz w:val="28"/>
          <w:szCs w:val="28"/>
        </w:rPr>
        <w:t>для</w:t>
      </w:r>
      <w:r>
        <w:rPr>
          <w:sz w:val="36"/>
          <w:szCs w:val="36"/>
        </w:rPr>
        <w:t xml:space="preserve">   </w:t>
      </w:r>
      <w:r>
        <w:rPr>
          <w:sz w:val="28"/>
          <w:szCs w:val="28"/>
        </w:rPr>
        <w:t xml:space="preserve">будівництва </w:t>
      </w:r>
      <w:r>
        <w:rPr>
          <w:sz w:val="36"/>
          <w:szCs w:val="36"/>
        </w:rPr>
        <w:t xml:space="preserve">  </w:t>
      </w:r>
      <w:r>
        <w:rPr>
          <w:sz w:val="28"/>
          <w:szCs w:val="28"/>
        </w:rPr>
        <w:t xml:space="preserve">і   обслуговування  </w:t>
      </w:r>
    </w:p>
    <w:p>
      <w:pPr>
        <w:pStyle w:val="Normal"/>
        <w:tabs>
          <w:tab w:val="clear" w:pos="708"/>
          <w:tab w:val="left" w:pos="5100" w:leader="none"/>
        </w:tabs>
        <w:overflowPunct w:val="true"/>
        <w:ind w:right="-868" w:hanging="0"/>
        <w:jc w:val="both"/>
        <w:rPr/>
      </w:pPr>
      <w:r>
        <w:rPr>
          <w:sz w:val="28"/>
          <w:szCs w:val="28"/>
        </w:rPr>
        <w:t xml:space="preserve">житлового </w:t>
      </w:r>
      <w:r>
        <w:rPr>
          <w:sz w:val="32"/>
          <w:szCs w:val="32"/>
        </w:rPr>
        <w:t xml:space="preserve"> </w:t>
      </w:r>
      <w:r>
        <w:rPr>
          <w:sz w:val="28"/>
          <w:szCs w:val="28"/>
        </w:rPr>
        <w:t xml:space="preserve">будинку,  господарських  буді-  </w:t>
      </w:r>
    </w:p>
    <w:p>
      <w:pPr>
        <w:pStyle w:val="Normal"/>
        <w:tabs>
          <w:tab w:val="clear" w:pos="708"/>
          <w:tab w:val="left" w:pos="5220" w:leader="none"/>
          <w:tab w:val="left" w:pos="5265" w:leader="none"/>
          <w:tab w:val="left" w:pos="5640" w:leader="none"/>
        </w:tabs>
        <w:overflowPunct w:val="true"/>
        <w:ind w:right="-868" w:hanging="0"/>
        <w:jc w:val="both"/>
        <w:rPr/>
      </w:pPr>
      <w:r>
        <w:rPr>
          <w:sz w:val="28"/>
          <w:szCs w:val="28"/>
        </w:rPr>
        <w:t>вель і</w:t>
      </w:r>
      <w:r>
        <w:rPr>
          <w:sz w:val="36"/>
          <w:szCs w:val="36"/>
        </w:rPr>
        <w:t xml:space="preserve"> </w:t>
      </w:r>
      <w:r>
        <w:rPr>
          <w:sz w:val="28"/>
          <w:szCs w:val="28"/>
        </w:rPr>
        <w:t>споруд (присадибна</w:t>
      </w:r>
      <w:r>
        <w:rPr>
          <w:sz w:val="24"/>
          <w:szCs w:val="24"/>
        </w:rPr>
        <w:t xml:space="preserve"> </w:t>
      </w:r>
      <w:r>
        <w:rPr>
          <w:sz w:val="28"/>
          <w:szCs w:val="28"/>
        </w:rPr>
        <w:t>ділянка) - 02.01</w:t>
      </w:r>
      <w:r>
        <w:rPr>
          <w:sz w:val="26"/>
          <w:szCs w:val="26"/>
        </w:rPr>
        <w:t xml:space="preserve">   </w:t>
      </w:r>
    </w:p>
    <w:p>
      <w:pPr>
        <w:pStyle w:val="Normal"/>
        <w:tabs>
          <w:tab w:val="clear" w:pos="708"/>
          <w:tab w:val="left" w:pos="5160" w:leader="none"/>
        </w:tabs>
        <w:overflowPunct w:val="true"/>
        <w:ind w:right="-868" w:hanging="0"/>
        <w:jc w:val="both"/>
        <w:rPr/>
      </w:pPr>
      <w:r>
        <w:rPr>
          <w:sz w:val="28"/>
          <w:szCs w:val="28"/>
        </w:rPr>
        <w:t xml:space="preserve">на вул. </w:t>
      </w:r>
      <w:r>
        <w:rPr>
          <w:rFonts w:eastAsia="Times New Roman" w:cs="Times New Roman"/>
          <w:color w:val="auto"/>
          <w:kern w:val="0"/>
          <w:sz w:val="28"/>
          <w:szCs w:val="28"/>
          <w:lang w:val="uk-UA" w:eastAsia="zh-CN" w:bidi="ar-SA"/>
        </w:rPr>
        <w:t>Новоброварній, 13</w:t>
      </w:r>
      <w:r>
        <w:rPr>
          <w:rFonts w:eastAsia="Times New Roman" w:cs="Times New Roman"/>
          <w:color w:val="auto"/>
          <w:kern w:val="0"/>
          <w:sz w:val="24"/>
          <w:szCs w:val="24"/>
          <w:lang w:val="uk-UA" w:eastAsia="zh-CN" w:bidi="ar-SA"/>
        </w:rPr>
        <w:t xml:space="preserve"> </w:t>
      </w:r>
      <w:r>
        <w:rPr>
          <w:sz w:val="28"/>
          <w:szCs w:val="28"/>
        </w:rPr>
        <w:t>у м. Луцьку</w:t>
      </w:r>
    </w:p>
    <w:p>
      <w:pPr>
        <w:pStyle w:val="Normal"/>
        <w:tabs>
          <w:tab w:val="clear" w:pos="708"/>
          <w:tab w:val="left" w:pos="2450" w:leader="none"/>
        </w:tabs>
        <w:overflowPunct w:val="true"/>
        <w:ind w:right="-868" w:hanging="0"/>
        <w:jc w:val="both"/>
        <w:rPr>
          <w:b/>
          <w:b/>
          <w:szCs w:val="28"/>
        </w:rPr>
      </w:pPr>
      <w:r>
        <w:rPr>
          <w:b/>
          <w:sz w:val="28"/>
          <w:szCs w:val="28"/>
        </w:rPr>
        <w:tab/>
      </w:r>
    </w:p>
    <w:p>
      <w:pPr>
        <w:pStyle w:val="Normal"/>
        <w:widowControl/>
        <w:tabs>
          <w:tab w:val="clear" w:pos="708"/>
          <w:tab w:val="left" w:pos="0" w:leader="none"/>
          <w:tab w:val="left" w:pos="993" w:leader="none"/>
        </w:tabs>
        <w:suppressAutoHyphens w:val="true"/>
        <w:bidi w:val="0"/>
        <w:spacing w:before="0" w:after="0"/>
        <w:ind w:left="0" w:right="0" w:hanging="0"/>
        <w:jc w:val="both"/>
        <w:rPr/>
      </w:pPr>
      <w:r>
        <w:rPr>
          <w:sz w:val="26"/>
          <w:szCs w:val="26"/>
        </w:rPr>
        <w:t xml:space="preserve">    </w:t>
      </w:r>
      <w:r>
        <w:rPr>
          <w:sz w:val="28"/>
          <w:szCs w:val="28"/>
        </w:rPr>
        <w:t>Розглянувши заяву громадя</w:t>
      </w:r>
      <w:r>
        <w:rPr>
          <w:rFonts w:eastAsia="Times New Roman" w:cs="Times New Roman"/>
          <w:color w:val="auto"/>
          <w:kern w:val="0"/>
          <w:sz w:val="28"/>
          <w:szCs w:val="28"/>
          <w:lang w:val="uk-UA" w:eastAsia="zh-CN" w:bidi="ar-SA"/>
        </w:rPr>
        <w:t>нки</w:t>
      </w:r>
      <w:r>
        <w:rPr>
          <w:sz w:val="28"/>
          <w:szCs w:val="28"/>
        </w:rPr>
        <w:t xml:space="preserve"> </w:t>
      </w:r>
      <w:r>
        <w:rPr>
          <w:rFonts w:eastAsia="Times New Roman" w:cs="Times New Roman"/>
          <w:color w:val="auto"/>
          <w:kern w:val="0"/>
          <w:sz w:val="28"/>
          <w:szCs w:val="28"/>
          <w:lang w:val="uk-UA" w:eastAsia="zh-CN" w:bidi="ar-SA"/>
        </w:rPr>
        <w:t>Мелимуки Ніни Миколаївни</w:t>
      </w:r>
      <w:r>
        <w:rPr>
          <w:sz w:val="28"/>
          <w:szCs w:val="28"/>
        </w:rPr>
        <w:t xml:space="preserve"> щодо передачі безоплатно у</w:t>
      </w:r>
      <w:r>
        <w:rPr>
          <w:sz w:val="32"/>
          <w:szCs w:val="32"/>
        </w:rPr>
        <w:t xml:space="preserve"> </w:t>
      </w:r>
      <w:r>
        <w:rPr>
          <w:sz w:val="28"/>
          <w:szCs w:val="28"/>
        </w:rPr>
        <w:t>власність</w:t>
      </w:r>
      <w:r>
        <w:rPr>
          <w:sz w:val="32"/>
          <w:szCs w:val="32"/>
        </w:rPr>
        <w:t xml:space="preserve"> </w:t>
      </w:r>
      <w:r>
        <w:rPr>
          <w:sz w:val="28"/>
          <w:szCs w:val="28"/>
        </w:rPr>
        <w:t xml:space="preserve">земельної ділянки </w:t>
      </w:r>
      <w:r>
        <w:rPr>
          <w:rFonts w:eastAsia="Times New Roman" w:cs="Times New Roman"/>
          <w:color w:val="auto"/>
          <w:kern w:val="0"/>
          <w:sz w:val="28"/>
          <w:szCs w:val="28"/>
          <w:lang w:val="uk-UA" w:eastAsia="zh-CN" w:bidi="ar-SA"/>
        </w:rPr>
        <w:t xml:space="preserve">на вул. Новоброварній, 13 </w:t>
      </w:r>
      <w:r>
        <w:rPr>
          <w:sz w:val="28"/>
          <w:szCs w:val="28"/>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w:t>
      </w:r>
      <w:r>
        <w:rPr>
          <w:rFonts w:eastAsia="Times New Roman" w:cs="Times New Roman"/>
          <w:color w:val="auto"/>
          <w:kern w:val="0"/>
          <w:sz w:val="28"/>
          <w:szCs w:val="28"/>
          <w:lang w:val="uk-UA" w:eastAsia="zh-CN" w:bidi="ar-SA"/>
        </w:rPr>
        <w:t xml:space="preserve">на вул. Новоброварній, 13 у                                                </w:t>
      </w:r>
      <w:r>
        <w:rPr>
          <w:sz w:val="28"/>
          <w:szCs w:val="28"/>
        </w:rPr>
        <w:t xml:space="preserve">м. Луцьку </w:t>
      </w:r>
      <w:r>
        <w:rPr>
          <w:rFonts w:eastAsia="Times New Roman" w:cs="Times New Roman"/>
          <w:color w:val="auto"/>
          <w:kern w:val="0"/>
          <w:sz w:val="28"/>
          <w:szCs w:val="28"/>
          <w:lang w:val="uk-UA" w:eastAsia="zh-CN" w:bidi="ar-SA"/>
        </w:rPr>
        <w:t>громадянки Мелимуки Ніни Миколаївни</w:t>
      </w:r>
      <w:r>
        <w:rPr>
          <w:sz w:val="28"/>
          <w:szCs w:val="28"/>
        </w:rPr>
        <w:t>, витяг з Державного земельного кадастру про земельну ділянку, керуючись статтями 12, 79-1, 81, 90, 91, 116, 118, 121, 125, 126, підпунктом 5 пункту 27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w:t>
      </w:r>
      <w:r>
        <w:rPr>
          <w:sz w:val="32"/>
          <w:szCs w:val="32"/>
        </w:rPr>
        <w:t xml:space="preserve">  </w:t>
      </w:r>
      <w:r>
        <w:rPr>
          <w:sz w:val="28"/>
          <w:szCs w:val="28"/>
        </w:rPr>
        <w:t>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left="0" w:right="57" w:firstLine="737"/>
        <w:jc w:val="both"/>
        <w:rPr/>
      </w:pPr>
      <w:r>
        <w:rPr>
          <w:szCs w:val="28"/>
        </w:rPr>
        <w:t>1.</w:t>
      </w:r>
      <w:r>
        <w:rPr>
          <w:sz w:val="16"/>
          <w:szCs w:val="16"/>
        </w:rPr>
        <w:t> </w:t>
      </w:r>
      <w:r>
        <w:rPr>
          <w:sz w:val="28"/>
          <w:szCs w:val="28"/>
        </w:rPr>
        <w:t>Затвердити громадян</w:t>
      </w:r>
      <w:r>
        <w:rPr>
          <w:rFonts w:eastAsia="Times New Roman" w:cs="Times New Roman"/>
          <w:color w:val="auto"/>
          <w:kern w:val="0"/>
          <w:sz w:val="28"/>
          <w:szCs w:val="28"/>
          <w:lang w:val="uk-UA" w:eastAsia="zh-CN" w:bidi="ar-SA"/>
        </w:rPr>
        <w:t>ці</w:t>
      </w:r>
      <w:r>
        <w:rPr>
          <w:sz w:val="28"/>
          <w:szCs w:val="28"/>
        </w:rPr>
        <w:t xml:space="preserve"> </w:t>
      </w:r>
      <w:r>
        <w:rPr>
          <w:rFonts w:eastAsia="Times New Roman" w:cs="Times New Roman"/>
          <w:color w:val="auto"/>
          <w:kern w:val="0"/>
          <w:sz w:val="28"/>
          <w:szCs w:val="28"/>
          <w:lang w:val="uk-UA" w:eastAsia="zh-CN" w:bidi="ar-SA"/>
        </w:rPr>
        <w:t xml:space="preserve">Мелимуці Ніні Миколаївні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rFonts w:eastAsia="Times New Roman" w:cs="Times New Roman"/>
          <w:color w:val="auto"/>
          <w:kern w:val="0"/>
          <w:sz w:val="28"/>
          <w:szCs w:val="28"/>
          <w:lang w:val="uk-UA" w:eastAsia="zh-CN" w:bidi="ar-SA"/>
        </w:rPr>
        <w:t>вул. Новоброварній, 13</w:t>
      </w:r>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w:t>
      </w:r>
      <w:r>
        <w:rPr>
          <w:rFonts w:eastAsia="Times New Roman" w:cs="Times New Roman"/>
          <w:color w:val="auto"/>
          <w:kern w:val="0"/>
          <w:sz w:val="28"/>
          <w:szCs w:val="28"/>
          <w:lang w:val="uk-UA" w:eastAsia="zh-CN" w:bidi="ar-SA"/>
        </w:rPr>
        <w:t>845</w:t>
      </w:r>
      <w:r>
        <w:rPr>
          <w:sz w:val="24"/>
          <w:szCs w:val="24"/>
        </w:rPr>
        <w:t xml:space="preserve"> </w:t>
      </w:r>
      <w:r>
        <w:rPr>
          <w:szCs w:val="28"/>
        </w:rPr>
        <w:t>га,</w:t>
      </w:r>
      <w:r>
        <w:rPr>
          <w:sz w:val="24"/>
          <w:szCs w:val="24"/>
        </w:rPr>
        <w:t xml:space="preserve"> </w:t>
      </w:r>
      <w:r>
        <w:rPr>
          <w:szCs w:val="28"/>
        </w:rPr>
        <w:t>кадастровим номером 0710100000:</w:t>
      </w:r>
      <w:r>
        <w:rPr>
          <w:rFonts w:eastAsia="Times New Roman" w:cs="Times New Roman"/>
          <w:color w:val="auto"/>
          <w:kern w:val="0"/>
          <w:sz w:val="28"/>
          <w:szCs w:val="28"/>
          <w:lang w:val="uk-UA" w:eastAsia="zh-CN" w:bidi="ar-SA"/>
        </w:rPr>
        <w:t>21</w:t>
      </w:r>
      <w:r>
        <w:rPr>
          <w:szCs w:val="28"/>
        </w:rPr>
        <w:t>:</w:t>
      </w:r>
      <w:r>
        <w:rPr>
          <w:rFonts w:eastAsia="Times New Roman" w:cs="Times New Roman"/>
          <w:color w:val="auto"/>
          <w:kern w:val="0"/>
          <w:sz w:val="28"/>
          <w:szCs w:val="28"/>
          <w:lang w:val="uk-UA" w:eastAsia="zh-CN" w:bidi="ar-SA"/>
        </w:rPr>
        <w:t>019</w:t>
      </w:r>
      <w:r>
        <w:rPr>
          <w:szCs w:val="28"/>
        </w:rPr>
        <w:t>:00</w:t>
      </w:r>
      <w:r>
        <w:rPr>
          <w:rFonts w:eastAsia="Times New Roman" w:cs="Times New Roman"/>
          <w:color w:val="auto"/>
          <w:kern w:val="0"/>
          <w:sz w:val="28"/>
          <w:szCs w:val="28"/>
          <w:lang w:val="uk-UA" w:eastAsia="zh-CN" w:bidi="ar-SA"/>
        </w:rPr>
        <w:t>49</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left="0" w:right="57" w:firstLine="737"/>
        <w:jc w:val="both"/>
        <w:rPr/>
      </w:pPr>
      <w:r>
        <w:rPr>
          <w:szCs w:val="28"/>
        </w:rPr>
        <w:t xml:space="preserve">2. Передати </w:t>
      </w:r>
      <w:r>
        <w:rPr>
          <w:sz w:val="28"/>
          <w:szCs w:val="28"/>
        </w:rPr>
        <w:t>громадян</w:t>
      </w:r>
      <w:r>
        <w:rPr>
          <w:rFonts w:eastAsia="Times New Roman" w:cs="Times New Roman"/>
          <w:color w:val="auto"/>
          <w:kern w:val="0"/>
          <w:sz w:val="28"/>
          <w:szCs w:val="28"/>
          <w:lang w:val="uk-UA" w:eastAsia="zh-CN" w:bidi="ar-SA"/>
        </w:rPr>
        <w:t>ці</w:t>
      </w:r>
      <w:r>
        <w:rPr>
          <w:sz w:val="28"/>
          <w:szCs w:val="28"/>
        </w:rPr>
        <w:t xml:space="preserve"> </w:t>
      </w:r>
      <w:r>
        <w:rPr>
          <w:rFonts w:eastAsia="Times New Roman" w:cs="Times New Roman"/>
          <w:color w:val="auto"/>
          <w:kern w:val="0"/>
          <w:sz w:val="28"/>
          <w:szCs w:val="28"/>
          <w:lang w:val="uk-UA" w:eastAsia="zh-CN" w:bidi="ar-SA"/>
        </w:rPr>
        <w:t xml:space="preserve">Мелимуці Ніні Миколаївні </w:t>
      </w:r>
      <w:r>
        <w:rPr>
          <w:szCs w:val="28"/>
        </w:rPr>
        <w:t>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 w:val="28"/>
          <w:szCs w:val="28"/>
        </w:rPr>
        <w:t>на</w:t>
      </w:r>
      <w:r>
        <w:rPr>
          <w:sz w:val="20"/>
          <w:szCs w:val="28"/>
        </w:rPr>
        <w:t xml:space="preserve"> </w:t>
      </w:r>
      <w:r>
        <w:rPr>
          <w:rFonts w:eastAsia="Times New Roman" w:cs="Times New Roman"/>
          <w:color w:val="auto"/>
          <w:kern w:val="0"/>
          <w:sz w:val="28"/>
          <w:szCs w:val="28"/>
          <w:lang w:val="uk-UA" w:eastAsia="zh-CN" w:bidi="ar-SA"/>
        </w:rPr>
        <w:t>вул. Новоброварній, 13</w:t>
      </w:r>
      <w:r>
        <w:rPr>
          <w:sz w:val="20"/>
          <w:szCs w:val="28"/>
        </w:rPr>
        <w:t xml:space="preserve"> </w:t>
      </w:r>
      <w:r>
        <w:rPr>
          <w:sz w:val="28"/>
          <w:szCs w:val="28"/>
        </w:rPr>
        <w:t xml:space="preserve">у </w:t>
      </w:r>
      <w:r>
        <w:rPr>
          <w:sz w:val="20"/>
          <w:szCs w:val="28"/>
        </w:rPr>
        <w:t xml:space="preserve"> </w:t>
      </w:r>
      <w:r>
        <w:rPr>
          <w:sz w:val="28"/>
          <w:szCs w:val="28"/>
        </w:rPr>
        <w:t>м. Луцьку площею 0,0</w:t>
      </w:r>
      <w:r>
        <w:rPr>
          <w:rFonts w:eastAsia="Times New Roman" w:cs="Times New Roman"/>
          <w:color w:val="auto"/>
          <w:kern w:val="0"/>
          <w:sz w:val="28"/>
          <w:szCs w:val="28"/>
          <w:lang w:val="uk-UA" w:eastAsia="zh-CN" w:bidi="ar-SA"/>
        </w:rPr>
        <w:t>845</w:t>
      </w:r>
      <w:r>
        <w:rPr>
          <w:sz w:val="28"/>
          <w:szCs w:val="28"/>
        </w:rPr>
        <w:t xml:space="preserve"> га, кадастровим номером 0710100000:</w:t>
      </w:r>
      <w:r>
        <w:rPr>
          <w:rFonts w:eastAsia="Times New Roman" w:cs="Times New Roman"/>
          <w:color w:val="auto"/>
          <w:kern w:val="0"/>
          <w:sz w:val="28"/>
          <w:szCs w:val="28"/>
          <w:lang w:val="uk-UA" w:eastAsia="zh-CN" w:bidi="ar-SA"/>
        </w:rPr>
        <w:t>21</w:t>
      </w:r>
      <w:r>
        <w:rPr>
          <w:sz w:val="28"/>
          <w:szCs w:val="28"/>
        </w:rPr>
        <w:t>:</w:t>
      </w:r>
      <w:r>
        <w:rPr>
          <w:rFonts w:eastAsia="Times New Roman" w:cs="Times New Roman"/>
          <w:color w:val="auto"/>
          <w:kern w:val="0"/>
          <w:sz w:val="28"/>
          <w:szCs w:val="28"/>
          <w:lang w:val="uk-UA" w:eastAsia="zh-CN" w:bidi="ar-SA"/>
        </w:rPr>
        <w:t>019</w:t>
      </w:r>
      <w:r>
        <w:rPr>
          <w:sz w:val="28"/>
          <w:szCs w:val="28"/>
        </w:rPr>
        <w:t>:00</w:t>
      </w:r>
      <w:r>
        <w:rPr>
          <w:rFonts w:eastAsia="Times New Roman" w:cs="Times New Roman"/>
          <w:color w:val="auto"/>
          <w:kern w:val="0"/>
          <w:sz w:val="28"/>
          <w:szCs w:val="28"/>
          <w:lang w:val="uk-UA" w:eastAsia="zh-CN" w:bidi="ar-SA"/>
        </w:rPr>
        <w:t>49</w:t>
      </w:r>
      <w:r>
        <w:rPr>
          <w:sz w:val="28"/>
          <w:szCs w:val="28"/>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ind w:right="43" w:firstLine="567"/>
        <w:jc w:val="both"/>
        <w:rPr/>
      </w:pPr>
      <w:r>
        <w:rPr>
          <w:szCs w:val="28"/>
        </w:rPr>
        <w:t xml:space="preserve">  </w:t>
      </w:r>
      <w:r>
        <w:rPr>
          <w:szCs w:val="28"/>
        </w:rPr>
        <w:t xml:space="preserve">3. Зобов’язати </w:t>
      </w:r>
      <w:r>
        <w:rPr>
          <w:rFonts w:eastAsia="Times New Roman" w:cs="Times New Roman"/>
          <w:color w:val="auto"/>
          <w:kern w:val="0"/>
          <w:sz w:val="28"/>
          <w:szCs w:val="28"/>
          <w:lang w:val="uk-UA" w:eastAsia="zh-CN" w:bidi="ar-SA"/>
        </w:rPr>
        <w:t>громадянку Мелимуку Ніну Миколаївну</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3"/>
    <w:next w:val="Style14"/>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character" w:styleId="Style12">
    <w:name w:val="Символ нумерації"/>
    <w:qFormat/>
    <w:rPr/>
  </w:style>
  <w:style w:type="paragraph" w:styleId="Style13">
    <w:name w:val="Заголовок"/>
    <w:basedOn w:val="Normal"/>
    <w:next w:val="Style14"/>
    <w:qFormat/>
    <w:pPr>
      <w:keepNext w:val="true"/>
      <w:spacing w:before="240" w:after="120"/>
    </w:pPr>
    <w:rPr>
      <w:rFonts w:ascii="Arial" w:hAnsi="Arial" w:eastAsia="Arial Unicode MS" w:cs="Mangal"/>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20">
    <w:name w:val="Верхній і нижній колонтитули"/>
    <w:basedOn w:val="Normal"/>
    <w:qFormat/>
    <w:pPr/>
    <w:rPr/>
  </w:style>
  <w:style w:type="paragraph" w:styleId="Style21">
    <w:name w:val="Header"/>
    <w:basedOn w:val="Normal"/>
    <w:pPr>
      <w:tabs>
        <w:tab w:val="clear" w:pos="708"/>
        <w:tab w:val="center" w:pos="4677" w:leader="none"/>
        <w:tab w:val="right" w:pos="9355" w:leader="none"/>
      </w:tabs>
    </w:pPr>
    <w:rPr/>
  </w:style>
  <w:style w:type="paragraph" w:styleId="Style22">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Normal_x005F_x005F_x005F_x005F_x0000_</Template>
  <TotalTime>285</TotalTime>
  <Application>LibreOffice/7.0.3.1$Windows_X86_64 LibreOffice_project/d7547858d014d4cf69878db179d326fc3483e082</Application>
  <Pages>2</Pages>
  <Words>378</Words>
  <Characters>2463</Characters>
  <CharactersWithSpaces>3147</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2023-05-09T09:11:50Z</cp:lastPrinted>
  <dcterms:modified xsi:type="dcterms:W3CDTF">2023-05-10T09:54:41Z</dcterms:modified>
  <cp:revision>55</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