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321" w:rsidRDefault="00F45321" w:rsidP="00F45321">
      <w:pPr>
        <w:spacing w:after="0" w:line="240" w:lineRule="auto"/>
        <w:ind w:left="8496" w:right="-456" w:firstLine="708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r w:rsidR="001E0D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Додаток </w:t>
      </w:r>
    </w:p>
    <w:p w:rsidR="00866431" w:rsidRDefault="001E0D05" w:rsidP="00932DC8">
      <w:pPr>
        <w:spacing w:after="0" w:line="240" w:lineRule="auto"/>
        <w:ind w:left="10620" w:right="-456" w:firstLine="579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 рішення</w:t>
      </w:r>
      <w:r w:rsidR="00F4532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міської ради </w:t>
      </w:r>
    </w:p>
    <w:p w:rsidR="00F45321" w:rsidRDefault="00F45321" w:rsidP="00F45321">
      <w:pPr>
        <w:spacing w:after="0" w:line="240" w:lineRule="auto"/>
        <w:ind w:right="-456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      від _____________ № ______</w:t>
      </w:r>
    </w:p>
    <w:p w:rsidR="00F45321" w:rsidRPr="00CA602E" w:rsidRDefault="00F45321" w:rsidP="00F45321">
      <w:pPr>
        <w:spacing w:after="0" w:line="240" w:lineRule="auto"/>
        <w:ind w:right="-456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CA602E" w:rsidRPr="00CA602E" w:rsidRDefault="00CA602E" w:rsidP="00F45321">
      <w:pPr>
        <w:spacing w:after="0" w:line="240" w:lineRule="auto"/>
        <w:ind w:right="-456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866431" w:rsidRDefault="00F45321" w:rsidP="00F45321">
      <w:pPr>
        <w:spacing w:after="0" w:line="240" w:lineRule="auto"/>
        <w:ind w:right="-456"/>
        <w:jc w:val="center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Перелік </w:t>
      </w:r>
      <w:r w:rsidR="001E0D05">
        <w:rPr>
          <w:rFonts w:ascii="Times New Roman" w:eastAsia="Times New Roman" w:hAnsi="Times New Roman"/>
          <w:sz w:val="28"/>
          <w:szCs w:val="28"/>
          <w:lang w:val="uk-UA" w:eastAsia="ru-RU"/>
        </w:rPr>
        <w:t>елементів інфраструктури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E0D05">
        <w:rPr>
          <w:rFonts w:ascii="Times New Roman" w:eastAsia="Times New Roman" w:hAnsi="Times New Roman"/>
          <w:sz w:val="28"/>
          <w:szCs w:val="28"/>
          <w:lang w:val="uk-UA" w:eastAsia="ru-RU"/>
        </w:rPr>
        <w:t>теплопостачання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що передаються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 рамках договору пожертви</w:t>
      </w:r>
    </w:p>
    <w:p w:rsidR="00866431" w:rsidRDefault="00866431">
      <w:pPr>
        <w:pStyle w:val="ad"/>
        <w:ind w:right="-456"/>
        <w:jc w:val="right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tbl>
      <w:tblPr>
        <w:tblW w:w="1573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25"/>
        <w:gridCol w:w="5103"/>
        <w:gridCol w:w="8080"/>
        <w:gridCol w:w="1134"/>
        <w:gridCol w:w="992"/>
      </w:tblGrid>
      <w:tr w:rsidR="00866431" w:rsidTr="00494EFD">
        <w:trPr>
          <w:trHeight w:val="596"/>
        </w:trPr>
        <w:tc>
          <w:tcPr>
            <w:tcW w:w="42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866431" w:rsidRDefault="001E0D05">
            <w:pPr>
              <w:widowControl w:val="0"/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  <w:p w:rsidR="00866431" w:rsidRDefault="001E0D05">
            <w:pPr>
              <w:widowControl w:val="0"/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5CA" w:rsidRDefault="003525CA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66431" w:rsidRDefault="001E0D05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Найменування юридичної особи,</w:t>
            </w:r>
          </w:p>
          <w:p w:rsidR="00866431" w:rsidRDefault="001E0D05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що приймає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5CA" w:rsidRDefault="003525CA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66431" w:rsidRDefault="002A4F91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Перелік елементів інфраструктури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5CA" w:rsidRDefault="003525CA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66431" w:rsidRDefault="001E0D05" w:rsidP="00494EFD">
            <w:pPr>
              <w:widowControl w:val="0"/>
              <w:spacing w:after="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Кількість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5CA" w:rsidRDefault="003525CA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Сума</w:t>
            </w:r>
            <w:r w:rsidR="00352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</w:p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грн</w:t>
            </w:r>
          </w:p>
        </w:tc>
      </w:tr>
      <w:tr w:rsidR="00866431" w:rsidTr="00494EFD">
        <w:trPr>
          <w:trHeight w:val="60"/>
        </w:trPr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  <w:t>2</w:t>
            </w:r>
          </w:p>
        </w:tc>
        <w:tc>
          <w:tcPr>
            <w:tcW w:w="80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  <w:t>5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«Вінницяоблтеплоенерго»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Wilo подвійний GMS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668,33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«Вінницяоблтеплоенерго»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Wilo DPN 125/180 - 3/4 (подвійний 3-фазний) 7,5 кВт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1002,49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«Вінницяоблтеплоенерго»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Wilo DPN 125/200 - 4/4 (подвійний 3-фазний) 7,5 кВт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2339,15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ОКП "Донецьктеплокомуненерго"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Grundfos DN 32 (жовтий)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133,67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ОКП "Донецьктеплокомуненерго"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 w:rsidP="002A4F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Wilo MF 1402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133,67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ОКП "Донецьктеплокомуненерго"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Wilo MHI 202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16,71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ОКП "Донецьктеплокомуненерго"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ABB Motors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133,67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"Жовтоводськтепломережа"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Wilo MHI 202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16,71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Концерн "Міські теплові мережі" м. Запоріжжя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Grundfos DN 100 (жовто-коричневий)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835,41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Концерн "Міські теплові мережі" м. Запоріжжя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Wildo DN 150 (подвійний)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4009,97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Концерн "Міські теплові мережі" м. Запоріжжя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Wilo DPN 100/125/137 (одинарний 3-фазний) 7,5 кВт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2004,98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Концерн "Міські теплові мережі" м. Запоріжжя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Клапан Klinger DN 500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18980,52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Концерн "Міські теплові мережі" м. Запоріжжя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Grundfos DN 200 (подвійний)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3007,48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944C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КП </w:t>
            </w:r>
            <w:r w:rsidR="0094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еплозабезпечення</w:t>
            </w:r>
            <w:r w:rsidR="0094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м. Коростень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Grundfos DN 32 (жовтий)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133,67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256E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"Теплоенерго" м. Кремен</w:t>
            </w:r>
            <w:r w:rsidR="001E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чук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Grundfos DN 100 (жовто-коричневий)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835,41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256E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"Теплоенерго" м. Кремен</w:t>
            </w:r>
            <w:r w:rsidR="001E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чук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Wilo IPN 100/300-11/4 (б/в)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2004,98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ДКП 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Луцьктепло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Wilo TS 50 H 122/15/3-400 (з кріпленням)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200,50</w:t>
            </w:r>
          </w:p>
        </w:tc>
      </w:tr>
      <w:tr w:rsidR="00866431" w:rsidTr="00E87B64">
        <w:trPr>
          <w:trHeight w:val="284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ДКП 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Луцьктепло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Grundfos DN 80 (червоний подвійний) (б/в)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534,66</w:t>
            </w:r>
          </w:p>
        </w:tc>
      </w:tr>
      <w:tr w:rsidR="00866431" w:rsidTr="000466FE">
        <w:trPr>
          <w:trHeight w:val="284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ДКП 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Луцьктепло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Wilo (чорний, увімк/вимк) (б/в)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467,83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ДКП 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Луцьктепло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ABB Motors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133,67</w:t>
            </w:r>
          </w:p>
        </w:tc>
      </w:tr>
      <w:tr w:rsidR="00866431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ДКП 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Луцьктепло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Grundfos UPS 32/120/2F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494EFD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100,25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ДКП "Луцьктепло"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Grundfos DN 100 (жовто-коричневий)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835,41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ДКП "Луцьктепло"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DN 100 (чорний)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668,33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ДКП "Луцьктепло"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DN 40 NFP (жовтий)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200,50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"Херсонтеплоенерго"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для брудної води (червоно-синій)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668,33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"Херсонтеплоенерго"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Коліно сталь DN 65 (новий)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208,85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"Херсонтеплоенерго"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Коліно сталь DN 80 (новий)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417,70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"Херсонтеплоенерго"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Фланцевий кульовий клапан 2xDN 50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200,50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"Херсонтеплоенерго"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Фланцевий кульовий клапан 2xDN 80 (б/в)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267,32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"Херсонтеплоенерго"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Закрив дисковий поворотний DN 200 (фланцева) PN16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50,12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"Херсонтеплоенерго"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ABB Motors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133,67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"Херсонтеплоенерго"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Wilo MF 1402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133,67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"Херсонтеплоенерго"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DN 100 (чорний)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1336,65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"Хмельницьктеплокомуненерго"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Bialogon Typ 65 CO-13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267,32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АТ "Облтеплокомуненерго" м. Чернігів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Grundfos DN 100 (жовто-коричневий)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835,41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АТ "Облтеплокомуненерго" м. Чернігів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Wilo MHI 202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16,71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АТ "Облтеплокомуненерго" м. Чернігів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Grunfos 50 P (жовтий)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401,00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АТ "Облтеплокомуненерго" м. Чернігів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Закрив дисковий поворотний DN 200 (фланцева) PN16 (б/в)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50,12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АТ "Облтеплокомуненерго" м. Чернігів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Коліно сталь DN 80 (новий)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417,70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АТ "Облтеплокомуненерго" м. Чернігів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Коліно сталь DN 65 (новий)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208,85</w:t>
            </w:r>
          </w:p>
        </w:tc>
      </w:tr>
      <w:tr w:rsidR="00826922" w:rsidTr="00494EFD">
        <w:trPr>
          <w:trHeight w:val="2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6922" w:rsidRDefault="00826922" w:rsidP="0082692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922" w:rsidRDefault="00826922" w:rsidP="00826922">
            <w:pPr>
              <w:widowControl w:val="0"/>
              <w:spacing w:after="0" w:line="240" w:lineRule="auto"/>
              <w:ind w:left="-101" w:right="-102" w:hanging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45011,89 </w:t>
            </w:r>
          </w:p>
        </w:tc>
      </w:tr>
    </w:tbl>
    <w:p w:rsidR="00866431" w:rsidRPr="00CA602E" w:rsidRDefault="00866431">
      <w:pPr>
        <w:pStyle w:val="ad"/>
        <w:ind w:right="-456"/>
        <w:jc w:val="center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</w:p>
    <w:p w:rsidR="00CA602E" w:rsidRPr="00CA602E" w:rsidRDefault="00CA602E" w:rsidP="004A3102">
      <w:pPr>
        <w:pStyle w:val="ad"/>
        <w:ind w:right="-456" w:firstLine="426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</w:p>
    <w:p w:rsidR="00CA602E" w:rsidRPr="00CA602E" w:rsidRDefault="00CA602E" w:rsidP="004A3102">
      <w:pPr>
        <w:pStyle w:val="ad"/>
        <w:ind w:right="-456" w:firstLine="426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</w:p>
    <w:p w:rsidR="00060151" w:rsidRDefault="004A3102" w:rsidP="004A3102">
      <w:pPr>
        <w:pStyle w:val="ad"/>
        <w:ind w:right="-456" w:firstLine="426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Секретар місько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ї ради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  <w:t>Юрій БЕЗПЯТКО</w:t>
      </w:r>
    </w:p>
    <w:p w:rsidR="00CA602E" w:rsidRPr="00CA602E" w:rsidRDefault="00CA602E" w:rsidP="004A3102">
      <w:pPr>
        <w:pStyle w:val="ad"/>
        <w:ind w:right="-456" w:firstLine="426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060151" w:rsidRPr="00060151" w:rsidRDefault="00060151" w:rsidP="004A3102">
      <w:pPr>
        <w:pStyle w:val="ad"/>
        <w:tabs>
          <w:tab w:val="left" w:pos="426"/>
        </w:tabs>
        <w:ind w:right="-456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 w:rsidRPr="00060151">
        <w:rPr>
          <w:rFonts w:ascii="Times New Roman" w:eastAsia="Times New Roman" w:hAnsi="Times New Roman"/>
          <w:bCs/>
          <w:sz w:val="24"/>
          <w:szCs w:val="24"/>
          <w:lang w:val="uk-UA" w:eastAsia="zh-CN"/>
        </w:rPr>
        <w:t>Скорупський 283 070</w:t>
      </w:r>
    </w:p>
    <w:sectPr w:rsidR="00060151" w:rsidRPr="00060151" w:rsidSect="000466FE">
      <w:footerReference w:type="default" r:id="rId8"/>
      <w:pgSz w:w="16838" w:h="11906" w:orient="landscape"/>
      <w:pgMar w:top="1702" w:right="1134" w:bottom="1560" w:left="28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F1B" w:rsidRDefault="001E0D05">
      <w:pPr>
        <w:spacing w:after="0" w:line="240" w:lineRule="auto"/>
      </w:pPr>
      <w:r>
        <w:separator/>
      </w:r>
    </w:p>
  </w:endnote>
  <w:endnote w:type="continuationSeparator" w:id="0">
    <w:p w:rsidR="00D56F1B" w:rsidRDefault="001E0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9946849"/>
      <w:docPartObj>
        <w:docPartGallery w:val="Page Numbers (Bottom of Page)"/>
        <w:docPartUnique/>
      </w:docPartObj>
    </w:sdtPr>
    <w:sdtEndPr/>
    <w:sdtContent>
      <w:p w:rsidR="00866431" w:rsidRDefault="001E0D05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466FE">
          <w:rPr>
            <w:noProof/>
          </w:rPr>
          <w:t>2</w:t>
        </w:r>
        <w:r>
          <w:fldChar w:fldCharType="end"/>
        </w:r>
      </w:p>
    </w:sdtContent>
  </w:sdt>
  <w:p w:rsidR="00866431" w:rsidRDefault="008664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F1B" w:rsidRDefault="001E0D05">
      <w:pPr>
        <w:spacing w:after="0" w:line="240" w:lineRule="auto"/>
      </w:pPr>
      <w:r>
        <w:separator/>
      </w:r>
    </w:p>
  </w:footnote>
  <w:footnote w:type="continuationSeparator" w:id="0">
    <w:p w:rsidR="00D56F1B" w:rsidRDefault="001E0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813CA"/>
    <w:multiLevelType w:val="multilevel"/>
    <w:tmpl w:val="DDDE4A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0A2773"/>
    <w:multiLevelType w:val="multilevel"/>
    <w:tmpl w:val="2A6AAF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431"/>
    <w:rsid w:val="000466FE"/>
    <w:rsid w:val="00060151"/>
    <w:rsid w:val="00104612"/>
    <w:rsid w:val="001E0D05"/>
    <w:rsid w:val="00256E6D"/>
    <w:rsid w:val="002A4F91"/>
    <w:rsid w:val="00327A60"/>
    <w:rsid w:val="003525CA"/>
    <w:rsid w:val="0040454F"/>
    <w:rsid w:val="00494EFD"/>
    <w:rsid w:val="004A3102"/>
    <w:rsid w:val="005D63D5"/>
    <w:rsid w:val="006D1F6A"/>
    <w:rsid w:val="007E29FE"/>
    <w:rsid w:val="00826922"/>
    <w:rsid w:val="00866431"/>
    <w:rsid w:val="008E7665"/>
    <w:rsid w:val="00932DC8"/>
    <w:rsid w:val="00944CA7"/>
    <w:rsid w:val="009E40A8"/>
    <w:rsid w:val="00B3285C"/>
    <w:rsid w:val="00BB1413"/>
    <w:rsid w:val="00CA602E"/>
    <w:rsid w:val="00D56F1B"/>
    <w:rsid w:val="00D62960"/>
    <w:rsid w:val="00DD3251"/>
    <w:rsid w:val="00E64AED"/>
    <w:rsid w:val="00E87B64"/>
    <w:rsid w:val="00F4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EE4F0D-E55E-4F64-9461-055F0DC6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basedOn w:val="a0"/>
    <w:uiPriority w:val="99"/>
    <w:qFormat/>
    <w:rsid w:val="00791426"/>
    <w:rPr>
      <w:rFonts w:ascii="Trebuchet MS" w:hAnsi="Trebuchet MS" w:cs="Trebuchet MS"/>
      <w:sz w:val="16"/>
      <w:szCs w:val="16"/>
    </w:rPr>
  </w:style>
  <w:style w:type="character" w:customStyle="1" w:styleId="FontStyle24">
    <w:name w:val="Font Style24"/>
    <w:basedOn w:val="a0"/>
    <w:uiPriority w:val="99"/>
    <w:qFormat/>
    <w:rsid w:val="00791426"/>
    <w:rPr>
      <w:rFonts w:ascii="Century Gothic" w:hAnsi="Century Gothic" w:cs="Century Gothic"/>
      <w:sz w:val="14"/>
      <w:szCs w:val="14"/>
    </w:rPr>
  </w:style>
  <w:style w:type="character" w:customStyle="1" w:styleId="FontStyle31">
    <w:name w:val="Font Style31"/>
    <w:basedOn w:val="a0"/>
    <w:uiPriority w:val="99"/>
    <w:qFormat/>
    <w:rsid w:val="00791426"/>
    <w:rPr>
      <w:rFonts w:ascii="Century Schoolbook" w:hAnsi="Century Schoolbook" w:cs="Century Schoolbook"/>
      <w:sz w:val="18"/>
      <w:szCs w:val="18"/>
    </w:rPr>
  </w:style>
  <w:style w:type="character" w:customStyle="1" w:styleId="a3">
    <w:name w:val="Текст выноски Знак"/>
    <w:basedOn w:val="a0"/>
    <w:uiPriority w:val="99"/>
    <w:semiHidden/>
    <w:qFormat/>
    <w:rsid w:val="00791426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F751C2"/>
  </w:style>
  <w:style w:type="character" w:customStyle="1" w:styleId="a6">
    <w:name w:val="Нижний колонтитул Знак"/>
    <w:basedOn w:val="a0"/>
    <w:link w:val="a7"/>
    <w:uiPriority w:val="99"/>
    <w:qFormat/>
    <w:rsid w:val="00F751C2"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 Spacing"/>
    <w:uiPriority w:val="1"/>
    <w:qFormat/>
    <w:rsid w:val="00791426"/>
  </w:style>
  <w:style w:type="paragraph" w:customStyle="1" w:styleId="Style7">
    <w:name w:val="Style7"/>
    <w:basedOn w:val="a"/>
    <w:uiPriority w:val="99"/>
    <w:qFormat/>
    <w:rsid w:val="00791426"/>
    <w:pPr>
      <w:widowControl w:val="0"/>
      <w:spacing w:after="0" w:line="254" w:lineRule="exact"/>
    </w:pPr>
    <w:rPr>
      <w:rFonts w:ascii="Trebuchet MS" w:eastAsiaTheme="minorEastAsia" w:hAnsi="Trebuchet MS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79142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F751C2"/>
    <w:pPr>
      <w:ind w:left="720"/>
      <w:contextualSpacing/>
    </w:pPr>
  </w:style>
  <w:style w:type="paragraph" w:customStyle="1" w:styleId="af0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F751C2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F751C2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uiPriority w:val="39"/>
    <w:rsid w:val="00791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A6F9-6A1C-4125-8358-DC3EA9AC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25</cp:revision>
  <cp:lastPrinted>2023-04-18T11:22:00Z</cp:lastPrinted>
  <dcterms:created xsi:type="dcterms:W3CDTF">2023-04-13T06:30:00Z</dcterms:created>
  <dcterms:modified xsi:type="dcterms:W3CDTF">2023-05-12T07:03:00Z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