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  <w:t xml:space="preserve">Додаток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3</w:t>
      </w:r>
    </w:p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  <w:t xml:space="preserve">до рішення міської ради </w:t>
      </w:r>
    </w:p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  <w:t>______________ № ____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Перелік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земельних ділянок комунальної власності несільськогосподарського призначення Луцької міської територіальної громади на території міста Луцька, </w:t>
      </w:r>
      <w:r>
        <w:rPr>
          <w:szCs w:val="28"/>
          <w:lang w:val="uk-UA"/>
        </w:rPr>
        <w:t xml:space="preserve">на які надається дозвіл на розроблення проектів землеустрою щодо їх відведення, для подальшого включення в перелік земельних ділянок,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право оренди яких</w:t>
      </w:r>
      <w:r>
        <w:rPr>
          <w:szCs w:val="28"/>
          <w:lang w:val="uk-UA"/>
        </w:rPr>
        <w:t xml:space="preserve"> виставлятим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е</w:t>
      </w:r>
      <w:r>
        <w:rPr>
          <w:szCs w:val="28"/>
          <w:lang w:val="uk-UA"/>
        </w:rPr>
        <w:t>ться на земельні торги</w:t>
      </w:r>
      <w:r>
        <w:rPr>
          <w:szCs w:val="28"/>
        </w:rPr>
        <w:t xml:space="preserve"> (аукціон)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tbl>
      <w:tblPr>
        <w:tblW w:w="157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2612"/>
        <w:gridCol w:w="1365"/>
        <w:gridCol w:w="4365"/>
        <w:gridCol w:w="4938"/>
        <w:gridCol w:w="1691"/>
      </w:tblGrid>
      <w:tr>
        <w:trPr>
          <w:trHeight w:val="960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 xml:space="preserve">№ </w:t>
            </w:r>
            <w:r>
              <w:rPr>
                <w:sz w:val="24"/>
                <w:szCs w:val="24"/>
                <w:lang w:val="uk-UA" w:eastAsia="zh-CN" w:bidi="ar-SA"/>
              </w:rPr>
              <w:t>лоту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 xml:space="preserve">Адреса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850" w:leader="none"/>
              </w:tabs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 xml:space="preserve">земельної ділянки,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850" w:leader="none"/>
              </w:tabs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>м. Луцьк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ind w:left="0" w:right="-57" w:hanging="0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>Орієнтовна площа (га)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 w:eastAsia="zh-CN" w:bidi="ar-SA"/>
              </w:rPr>
              <w:t>Вид цільов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ого</w:t>
            </w:r>
            <w:r>
              <w:rPr>
                <w:sz w:val="24"/>
                <w:szCs w:val="24"/>
                <w:lang w:val="uk-UA" w:eastAsia="zh-CN" w:bidi="ar-SA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 w:eastAsia="zh-CN" w:bidi="ar-SA"/>
              </w:rPr>
              <w:t>призначення земельної ділянки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 xml:space="preserve">Вид функціонального </w:t>
            </w:r>
          </w:p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призначення території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  <w:lang w:val="uk-UA" w:eastAsia="zh-CN" w:bidi="ar-SA"/>
              </w:rPr>
              <w:t xml:space="preserve">Умови 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відведення земельної ділянки</w:t>
            </w:r>
          </w:p>
        </w:tc>
      </w:tr>
      <w:tr>
        <w:trPr>
          <w:trHeight w:val="660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>1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color w:val="auto"/>
                <w:sz w:val="24"/>
                <w:szCs w:val="24"/>
                <w:u w:val="none"/>
                <w:lang w:val="uk-UA" w:eastAsia="zh-CN" w:bidi="ar-SA"/>
              </w:rPr>
              <w:t>в</w:t>
            </w:r>
            <w:hyperlink r:id="rId2">
              <w:r>
                <w:rPr>
                  <w:color w:val="auto"/>
                  <w:sz w:val="24"/>
                  <w:szCs w:val="24"/>
                  <w:u w:val="none"/>
                  <w:lang w:val="uk-UA" w:eastAsia="zh-CN" w:bidi="ar-SA"/>
                </w:rPr>
                <w:t>ул. </w:t>
              </w:r>
              <w:r>
                <w:rPr>
                  <w:rFonts w:eastAsia="Times New Roman" w:cs="Times New Roman"/>
                  <w:bCs/>
                  <w:color w:val="auto"/>
                  <w:kern w:val="0"/>
                  <w:sz w:val="24"/>
                  <w:szCs w:val="24"/>
                  <w:u w:val="none"/>
                  <w:lang w:val="uk-UA" w:eastAsia="zh-CN" w:bidi="ar-SA"/>
                </w:rPr>
                <w:t>Д</w:t>
              </w:r>
            </w:hyperlink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u w:val="none"/>
                <w:lang w:val="uk-UA" w:eastAsia="zh-CN" w:bidi="ar-SA"/>
              </w:rPr>
              <w:t>убнівська (біля будинку № 81)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 w:eastAsia="zh-CN" w:bidi="ar-SA"/>
              </w:rPr>
              <w:t>0,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1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en-US" w:eastAsia="zh-CN" w:bidi="ar-SA"/>
              </w:rPr>
              <w:t>80</w:t>
            </w:r>
            <w:r>
              <w:rPr>
                <w:sz w:val="24"/>
                <w:szCs w:val="24"/>
                <w:lang w:val="uk-UA" w:eastAsia="zh-CN" w:bidi="ar-SA"/>
              </w:rPr>
              <w:t>0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rPr/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>12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  <w:lang w:val="uk-UA" w:eastAsia="zh-CN" w:bidi="ar-SA"/>
              </w:rPr>
              <w:t xml:space="preserve">.11 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 xml:space="preserve">— для розміщення та експлуатації об'єктів дорожнього сервісу  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 xml:space="preserve">для будівництва та обслуговування об'єктів дорожнього сервісу 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Право оренди</w:t>
            </w:r>
          </w:p>
        </w:tc>
      </w:tr>
      <w:tr>
        <w:trPr>
          <w:trHeight w:val="660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>2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color w:val="auto"/>
                <w:sz w:val="24"/>
                <w:szCs w:val="24"/>
                <w:u w:val="none"/>
                <w:lang w:val="uk-UA" w:eastAsia="zh-CN" w:bidi="ar-SA"/>
              </w:rPr>
              <w:t>в</w:t>
            </w:r>
            <w:hyperlink r:id="rId3">
              <w:r>
                <w:rPr>
                  <w:color w:val="auto"/>
                  <w:sz w:val="24"/>
                  <w:szCs w:val="24"/>
                  <w:u w:val="none"/>
                  <w:lang w:val="uk-UA" w:eastAsia="zh-CN" w:bidi="ar-SA"/>
                </w:rPr>
                <w:t>ул. </w:t>
              </w:r>
              <w:r>
                <w:rPr>
                  <w:rFonts w:eastAsia="Times New Roman" w:cs="Times New Roman"/>
                  <w:bCs/>
                  <w:color w:val="auto"/>
                  <w:kern w:val="0"/>
                  <w:sz w:val="24"/>
                  <w:szCs w:val="24"/>
                  <w:u w:val="none"/>
                  <w:lang w:val="uk-UA" w:eastAsia="zh-CN" w:bidi="ar-SA"/>
                </w:rPr>
                <w:t>Р</w:t>
              </w:r>
            </w:hyperlink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u w:val="none"/>
                <w:lang w:val="uk-UA" w:eastAsia="zh-CN" w:bidi="ar-SA"/>
              </w:rPr>
              <w:t>івненська (поруч з будинком № 154)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 w:eastAsia="zh-CN" w:bidi="ar-SA"/>
              </w:rPr>
              <w:t>0,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08</w:t>
            </w:r>
            <w:r>
              <w:rPr>
                <w:sz w:val="24"/>
                <w:szCs w:val="24"/>
                <w:lang w:val="uk-UA" w:eastAsia="zh-CN" w:bidi="ar-SA"/>
              </w:rPr>
              <w:t>00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 xml:space="preserve">03.07 — для будівництва та обслугову-вання будівель торгівлі  </w:t>
            </w:r>
          </w:p>
        </w:tc>
        <w:tc>
          <w:tcPr>
            <w:tcW w:w="493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rPr>
                <w:color w:val="auto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  <w:lang w:val="uk-UA" w:eastAsia="zh-CN" w:bidi="ar-SA"/>
              </w:rPr>
              <w:t xml:space="preserve">для 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>розміщення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  <w:lang w:val="uk-UA" w:eastAsia="zh-CN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>тимчасових споруд для здійснення підприємницької діяльності</w:t>
            </w:r>
          </w:p>
        </w:tc>
        <w:tc>
          <w:tcPr>
            <w:tcW w:w="1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Право оренди</w:t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tabs>
          <w:tab w:val="clear" w:pos="708"/>
          <w:tab w:val="left" w:pos="13380" w:leader="none"/>
        </w:tabs>
        <w:suppressAutoHyphens w:val="true"/>
        <w:bidi w:val="0"/>
        <w:spacing w:before="0" w:after="0"/>
        <w:ind w:left="283" w:right="0" w:hanging="0"/>
        <w:jc w:val="left"/>
        <w:rPr/>
      </w:pPr>
      <w:r>
        <w:rPr>
          <w:szCs w:val="28"/>
        </w:rPr>
        <w:t>Секретар міської ради</w:t>
      </w:r>
      <w:r>
        <w:rPr>
          <w:szCs w:val="28"/>
          <w:lang w:val="en-US"/>
        </w:rPr>
        <w:t xml:space="preserve"> </w:t>
        <w:tab/>
      </w:r>
      <w:r>
        <w:rPr>
          <w:szCs w:val="28"/>
          <w:lang w:val="uk-UA"/>
        </w:rPr>
        <w:t>Юрій БЕЗПЯТКО</w:t>
      </w:r>
    </w:p>
    <w:sectPr>
      <w:type w:val="nextPage"/>
      <w:pgSz w:orient="landscape" w:w="16838" w:h="11906"/>
      <w:pgMar w:left="567" w:right="567" w:header="0" w:top="850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Гіперпосилання"/>
    <w:basedOn w:val="Style12"/>
    <w:rPr>
      <w:color w:val="0000FF"/>
      <w:u w:val="single"/>
    </w:rPr>
  </w:style>
  <w:style w:type="character" w:styleId="Style14">
    <w:name w:val="Відвідане гіперпосилання"/>
    <w:rPr>
      <w:color w:val="80000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6">
    <w:name w:val="Содержимое таблицы"/>
    <w:basedOn w:val="Normal"/>
    <w:qFormat/>
    <w:pPr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Style28">
    <w:name w:val="Вміст таблиці"/>
    <w:basedOn w:val="Normal"/>
    <w:qFormat/>
    <w:pPr>
      <w:suppressLineNumbers/>
    </w:pPr>
    <w:rPr/>
  </w:style>
  <w:style w:type="paragraph" w:styleId="Style29">
    <w:name w:val="Заголовок таблиці"/>
    <w:basedOn w:val="Style28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ogle.com.ua/maps/place/50&#176;46&apos;32.9" TargetMode="External"/><Relationship Id="rId3" Type="http://schemas.openxmlformats.org/officeDocument/2006/relationships/hyperlink" Target="https://www.google.com.ua/maps/place/50&#176;46&apos;31.4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Application>LibreOffice/7.0.0.3$Windows_X86_64 LibreOffice_project/8061b3e9204bef6b321a21033174034a5e2ea88e</Application>
  <Pages>1</Pages>
  <Words>129</Words>
  <Characters>880</Characters>
  <CharactersWithSpaces>995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2013-01-02T11:05:00Z</dcterms:created>
  <dc:creator>nkhmel</dc:creator>
  <dc:description/>
  <dc:language>uk-UA</dc:language>
  <cp:lastModifiedBy>Василь Демчук</cp:lastModifiedBy>
  <cp:lastPrinted>1995-11-21T17:41:00Z</cp:lastPrinted>
  <dcterms:modified xsi:type="dcterms:W3CDTF">2023-05-16T13:54:22Z</dcterms:modified>
  <cp:revision>90</cp:revision>
  <dc:subject/>
  <dc:title> </dc:title>
</cp:coreProperties>
</file>