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049756439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color w:val="000000"/>
        </w:rPr>
      </w:pPr>
      <w:r>
        <w:rPr>
          <w:color w:val="000000"/>
          <w:szCs w:val="28"/>
        </w:rPr>
        <w:t xml:space="preserve">Про надання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громадянину Чайковському В.Б. </w:t>
      </w:r>
    </w:p>
    <w:p>
      <w:pPr>
        <w:pStyle w:val="Normal"/>
        <w:rPr>
          <w:color w:val="000000"/>
        </w:rPr>
      </w:pPr>
      <w:r>
        <w:rPr>
          <w:color w:val="000000"/>
          <w:szCs w:val="28"/>
        </w:rPr>
        <w:t>дозволу</w:t>
      </w:r>
      <w:r>
        <w:rPr>
          <w:color w:val="000000"/>
          <w:spacing w:val="-2"/>
          <w:sz w:val="22"/>
          <w:szCs w:val="22"/>
        </w:rPr>
        <w:t xml:space="preserve"> </w:t>
      </w:r>
      <w:r>
        <w:rPr>
          <w:color w:val="000000"/>
          <w:spacing w:val="-2"/>
          <w:szCs w:val="28"/>
        </w:rPr>
        <w:t>на розроблення проекту землеустрою</w:t>
      </w:r>
    </w:p>
    <w:p>
      <w:pPr>
        <w:pStyle w:val="Normal"/>
        <w:rPr>
          <w:color w:val="000000"/>
        </w:rPr>
      </w:pPr>
      <w:r>
        <w:rPr>
          <w:color w:val="000000"/>
          <w:spacing w:val="-2"/>
          <w:szCs w:val="28"/>
        </w:rPr>
        <w:t xml:space="preserve">щодо </w:t>
      </w:r>
      <w:r>
        <w:rPr>
          <w:color w:val="000000"/>
          <w:szCs w:val="28"/>
        </w:rPr>
        <w:t>відведення земельної ді</w:t>
      </w:r>
      <w:r>
        <w:rPr>
          <w:color w:val="000000"/>
          <w:spacing w:val="-6"/>
          <w:szCs w:val="28"/>
        </w:rPr>
        <w:t>лянки для будів-</w:t>
      </w:r>
    </w:p>
    <w:p>
      <w:pPr>
        <w:pStyle w:val="Normal"/>
        <w:rPr>
          <w:color w:val="000000"/>
        </w:rPr>
      </w:pPr>
      <w:r>
        <w:rPr>
          <w:color w:val="000000"/>
          <w:spacing w:val="-6"/>
          <w:szCs w:val="28"/>
        </w:rPr>
        <w:t>ництва  та обслуговування  складського  примі-</w:t>
      </w:r>
    </w:p>
    <w:p>
      <w:pPr>
        <w:pStyle w:val="Normal"/>
        <w:rPr>
          <w:color w:val="000000"/>
        </w:rPr>
      </w:pPr>
      <w:r>
        <w:rPr>
          <w:color w:val="000000"/>
          <w:spacing w:val="-6"/>
          <w:szCs w:val="28"/>
        </w:rPr>
        <w:t>щення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 (11.02) </w:t>
      </w:r>
      <w:r>
        <w:rPr>
          <w:color w:val="000000"/>
          <w:spacing w:val="-6"/>
          <w:szCs w:val="28"/>
        </w:rPr>
        <w:t>на  вул. Ранковій, 26 у 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pacing w:val="-6"/>
          <w:szCs w:val="28"/>
        </w:rPr>
        <w:t xml:space="preserve">Розглянувши клопотання громадянина Чайковського Володимира Борисовича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Cs w:val="28"/>
        </w:rPr>
        <w:t>про надання дозволу на розроблення проекту землеустрою щодо відведення земельної ділянки в оренду на вул. </w:t>
      </w:r>
      <w:r>
        <w:rPr>
          <w:color w:val="000000"/>
          <w:spacing w:val="-6"/>
          <w:szCs w:val="28"/>
        </w:rPr>
        <w:t>Ранковій, 26</w:t>
      </w:r>
      <w:r>
        <w:rPr>
          <w:spacing w:val="-6"/>
          <w:szCs w:val="28"/>
        </w:rPr>
        <w:t xml:space="preserve"> у м. Луцьку для будівництва та обслуговування </w:t>
      </w:r>
      <w:r>
        <w:rPr>
          <w:color w:val="000000"/>
          <w:spacing w:val="-6"/>
          <w:szCs w:val="28"/>
        </w:rPr>
        <w:t>складського приміщен</w:t>
      </w:r>
      <w:r>
        <w:rPr>
          <w:b w:val="false"/>
          <w:bCs w:val="false"/>
          <w:color w:val="000000"/>
          <w:spacing w:val="-6"/>
          <w:szCs w:val="28"/>
        </w:rPr>
        <w:t>ня</w:t>
      </w:r>
      <w:r>
        <w:rPr>
          <w:spacing w:val="-6"/>
          <w:szCs w:val="28"/>
        </w:rPr>
        <w:t xml:space="preserve"> (11.02 –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промисловості),</w:t>
      </w:r>
      <w:r>
        <w:rPr>
          <w:spacing w:val="-6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громадянина Чайковського Володимира Борисовича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</w:t>
      </w:r>
      <w:r>
        <w:rPr>
          <w:spacing w:val="-6"/>
          <w:szCs w:val="28"/>
        </w:rPr>
        <w:t>а об’єкт нерухомого майна на вул. </w:t>
      </w:r>
      <w:r>
        <w:rPr>
          <w:color w:val="000000"/>
          <w:spacing w:val="-6"/>
          <w:szCs w:val="28"/>
        </w:rPr>
        <w:t>Ранковій, 26</w:t>
      </w:r>
      <w:r>
        <w:rPr>
          <w:spacing w:val="-6"/>
          <w:szCs w:val="28"/>
        </w:rPr>
        <w:t xml:space="preserve"> у м. Луцьку: </w:t>
      </w:r>
      <w:r>
        <w:rPr>
          <w:spacing w:val="-6"/>
          <w:szCs w:val="28"/>
        </w:rPr>
        <w:t xml:space="preserve">договір купівлі-продажу від 20.07.2001, акт приймання-передачі нерухомості по Договору купівлі-продажу від </w:t>
      </w:r>
      <w:r>
        <w:rPr>
          <w:rFonts w:cs="Times New Roman"/>
          <w:spacing w:val="-6"/>
          <w:sz w:val="28"/>
          <w:szCs w:val="28"/>
          <w:lang w:val="uk-UA"/>
        </w:rPr>
        <w:t>«</w:t>
      </w:r>
      <w:r>
        <w:rPr>
          <w:spacing w:val="-6"/>
          <w:szCs w:val="28"/>
        </w:rPr>
        <w:t>20 липня 20001р.</w:t>
      </w:r>
      <w:r>
        <w:rPr>
          <w:rFonts w:cs="Times New Roman"/>
          <w:spacing w:val="-6"/>
          <w:sz w:val="28"/>
          <w:szCs w:val="28"/>
          <w:lang w:val="uk-UA"/>
        </w:rPr>
        <w:t>» від 20.07.2001</w:t>
      </w:r>
      <w:r>
        <w:rPr>
          <w:spacing w:val="-6"/>
          <w:szCs w:val="28"/>
        </w:rPr>
        <w:t xml:space="preserve">, </w:t>
      </w:r>
      <w:r>
        <w:rPr>
          <w:spacing w:val="-6"/>
          <w:szCs w:val="28"/>
        </w:rPr>
        <w:t>відповідно до як</w:t>
      </w:r>
      <w:r>
        <w:rPr>
          <w:spacing w:val="-6"/>
          <w:szCs w:val="28"/>
        </w:rPr>
        <w:t>их</w:t>
      </w:r>
      <w:r>
        <w:rPr>
          <w:spacing w:val="-6"/>
          <w:szCs w:val="28"/>
        </w:rPr>
        <w:t xml:space="preserve"> право власності на приміщення овочесховища </w:t>
      </w:r>
      <w:r>
        <w:rPr>
          <w:szCs w:val="28"/>
        </w:rPr>
        <w:t xml:space="preserve">зареєстровано </w:t>
      </w:r>
      <w:r>
        <w:rPr>
          <w:szCs w:val="28"/>
        </w:rPr>
        <w:t xml:space="preserve">в </w:t>
      </w:r>
      <w:r>
        <w:rPr>
          <w:spacing w:val="-6"/>
          <w:szCs w:val="28"/>
        </w:rPr>
        <w:t>Державно</w:t>
      </w:r>
      <w:r>
        <w:rPr>
          <w:spacing w:val="-6"/>
          <w:szCs w:val="28"/>
        </w:rPr>
        <w:t>му</w:t>
      </w:r>
      <w:r>
        <w:rPr>
          <w:spacing w:val="-6"/>
          <w:szCs w:val="28"/>
        </w:rPr>
        <w:t xml:space="preserve"> реєстр</w:t>
      </w:r>
      <w:r>
        <w:rPr>
          <w:spacing w:val="-6"/>
          <w:szCs w:val="28"/>
        </w:rPr>
        <w:t>і</w:t>
      </w:r>
      <w:r>
        <w:rPr>
          <w:spacing w:val="-6"/>
          <w:szCs w:val="28"/>
        </w:rPr>
        <w:t xml:space="preserve"> речових прав на нерухоме майно</w:t>
      </w:r>
      <w:r>
        <w:rPr>
          <w:szCs w:val="28"/>
        </w:rPr>
        <w:t xml:space="preserve"> 21.11.2022, номер запису про право власності: 48507006, </w:t>
      </w:r>
      <w:r>
        <w:rPr>
          <w:spacing w:val="-6"/>
          <w:szCs w:val="28"/>
        </w:rPr>
        <w:t xml:space="preserve">технічний паспорт на об'єкт нерухомого майна від 21.11.2022, </w:t>
      </w:r>
      <w:r>
        <w:rPr>
          <w:spacing w:val="-6"/>
          <w:szCs w:val="28"/>
          <w:lang w:val="uk-UA"/>
        </w:rPr>
        <w:t xml:space="preserve">враховуючи Державний акт на право постійного користування земельною ділянкою </w:t>
      </w:r>
      <w:r>
        <w:rPr>
          <w:rFonts w:cs="Times New Roman"/>
          <w:spacing w:val="-6"/>
          <w:sz w:val="28"/>
          <w:szCs w:val="28"/>
          <w:lang w:val="uk-UA"/>
        </w:rPr>
        <w:t>ВІДКРИТО</w:t>
      </w:r>
      <w:r>
        <w:rPr>
          <w:rFonts w:cs="Times New Roman"/>
          <w:spacing w:val="-6"/>
          <w:sz w:val="28"/>
          <w:szCs w:val="28"/>
          <w:lang w:val="uk-UA"/>
        </w:rPr>
        <w:t>ГО</w:t>
      </w:r>
      <w:r>
        <w:rPr>
          <w:rFonts w:cs="Times New Roman"/>
          <w:spacing w:val="-6"/>
          <w:sz w:val="28"/>
          <w:szCs w:val="28"/>
          <w:lang w:val="uk-UA"/>
        </w:rPr>
        <w:t xml:space="preserve"> АКЦІОНЕРНО</w:t>
      </w:r>
      <w:r>
        <w:rPr>
          <w:rFonts w:cs="Times New Roman"/>
          <w:spacing w:val="-6"/>
          <w:sz w:val="28"/>
          <w:szCs w:val="28"/>
          <w:lang w:val="uk-UA"/>
        </w:rPr>
        <w:t>ГО</w:t>
      </w:r>
      <w:r>
        <w:rPr>
          <w:rFonts w:cs="Times New Roman"/>
          <w:spacing w:val="-6"/>
          <w:sz w:val="28"/>
          <w:szCs w:val="28"/>
          <w:lang w:val="uk-UA"/>
        </w:rPr>
        <w:t xml:space="preserve"> ТОВАРИСТВ</w:t>
      </w:r>
      <w:r>
        <w:rPr>
          <w:rFonts w:cs="Times New Roman"/>
          <w:spacing w:val="-6"/>
          <w:sz w:val="28"/>
          <w:szCs w:val="28"/>
          <w:lang w:val="uk-UA"/>
        </w:rPr>
        <w:t>А</w:t>
      </w:r>
      <w:r>
        <w:rPr>
          <w:rFonts w:cs="Times New Roman"/>
          <w:spacing w:val="-6"/>
          <w:sz w:val="28"/>
          <w:szCs w:val="28"/>
          <w:lang w:val="uk-UA"/>
        </w:rPr>
        <w:t xml:space="preserve"> «ДЕМЕТРА»</w:t>
      </w:r>
      <w:r>
        <w:rPr>
          <w:spacing w:val="-6"/>
          <w:szCs w:val="28"/>
          <w:lang w:val="uk-UA"/>
        </w:rPr>
        <w:t>, зареєстрований в Книзі записів державних актів на право постійного користування землею</w:t>
      </w:r>
      <w:r>
        <w:rPr>
          <w:rFonts w:cs="Times New Roman"/>
          <w:spacing w:val="-6"/>
          <w:sz w:val="28"/>
          <w:szCs w:val="28"/>
          <w:lang w:val="uk-UA"/>
        </w:rPr>
        <w:t xml:space="preserve"> за № 150 від 05.05.1996 (серії </w:t>
      </w:r>
      <w:r>
        <w:rPr>
          <w:rFonts w:cs="Times New Roman"/>
          <w:spacing w:val="-6"/>
          <w:sz w:val="28"/>
          <w:szCs w:val="28"/>
          <w:lang w:val="en-US"/>
        </w:rPr>
        <w:t>II</w:t>
      </w:r>
      <w:r>
        <w:rPr>
          <w:rFonts w:cs="Times New Roman"/>
          <w:spacing w:val="-6"/>
          <w:sz w:val="28"/>
          <w:szCs w:val="28"/>
          <w:lang w:val="uk-UA"/>
        </w:rPr>
        <w:t>-ВЛ № 001239)</w:t>
      </w:r>
      <w:r>
        <w:rPr>
          <w:spacing w:val="-6"/>
          <w:szCs w:val="28"/>
          <w:lang w:val="uk-UA"/>
        </w:rPr>
        <w:t xml:space="preserve">, інформацію про припинення юридичної особи </w:t>
      </w:r>
      <w:r>
        <w:rPr>
          <w:rFonts w:cs="Times New Roman"/>
          <w:spacing w:val="-6"/>
          <w:sz w:val="28"/>
          <w:szCs w:val="28"/>
          <w:lang w:val="uk-UA"/>
        </w:rPr>
        <w:t>ВІДКРИТОГО АКЦІОНЕРНОГО ТОВАРИСТВА «ДЕМЕТРА»</w:t>
      </w:r>
      <w:r>
        <w:rPr>
          <w:spacing w:val="-6"/>
          <w:szCs w:val="28"/>
          <w:lang w:val="uk-UA"/>
        </w:rPr>
        <w:t>, що підтверджується записом з Єдиного державного реєстру юридичних осіб, фізичних осіб-підприємців та громадських формувань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від 23.05.2011 № 11981110009001916, рішення Луцької міської ради від 31.10.2018 № 48/106 “Про припинення ВІДКРИТОМУ АКЦІОНЕРНОМУ ТОВАРИСТВУ «ДЕМЕТРА» права постійного користування земельними ділянками”, 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и громадянину Чайковському Володимир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ові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Борисовичу </w:t>
      </w:r>
      <w:r>
        <w:rPr>
          <w:b/>
          <w:bCs/>
          <w:spacing w:val="-6"/>
          <w:szCs w:val="28"/>
        </w:rPr>
        <w:t xml:space="preserve"> </w:t>
      </w:r>
      <w:r>
        <w:rPr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spacing w:val="-6"/>
          <w:szCs w:val="28"/>
        </w:rPr>
        <w:t xml:space="preserve">для будівництва та обслуговування </w:t>
      </w:r>
      <w:r>
        <w:rPr>
          <w:color w:val="000000"/>
          <w:spacing w:val="-6"/>
          <w:szCs w:val="28"/>
        </w:rPr>
        <w:t>складського</w:t>
      </w:r>
      <w:r>
        <w:rPr>
          <w:b w:val="false"/>
          <w:bCs w:val="false"/>
          <w:color w:val="000000"/>
          <w:spacing w:val="-6"/>
          <w:szCs w:val="28"/>
        </w:rPr>
        <w:t xml:space="preserve"> приміщення</w:t>
      </w:r>
      <w:r>
        <w:rPr>
          <w:spacing w:val="-6"/>
          <w:szCs w:val="28"/>
        </w:rPr>
        <w:t xml:space="preserve"> (11.02 –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Cs w:val="28"/>
        </w:rPr>
        <w:t xml:space="preserve"> на </w:t>
      </w:r>
      <w:r>
        <w:rPr>
          <w:spacing w:val="-6"/>
          <w:szCs w:val="28"/>
        </w:rPr>
        <w:t xml:space="preserve">вул.  </w:t>
      </w:r>
      <w:r>
        <w:rPr>
          <w:color w:val="000000"/>
          <w:spacing w:val="-6"/>
          <w:szCs w:val="28"/>
        </w:rPr>
        <w:t>Ранковій, 26</w:t>
      </w:r>
      <w:r>
        <w:rPr>
          <w:spacing w:val="-6"/>
          <w:szCs w:val="28"/>
        </w:rPr>
        <w:t xml:space="preserve"> </w:t>
      </w:r>
      <w:r>
        <w:rPr>
          <w:szCs w:val="28"/>
        </w:rPr>
        <w:t xml:space="preserve">у м. Луцьку, орієнтовною площею 0,43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color w:val="000000"/>
          <w:spacing w:val="-4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Cs w:val="28"/>
        </w:rPr>
      </w:pPr>
      <w:r>
        <w:rPr>
          <w:color w:val="000000"/>
          <w:spacing w:val="-4"/>
          <w:szCs w:val="28"/>
        </w:rPr>
      </w:r>
    </w:p>
    <w:p>
      <w:pPr>
        <w:pStyle w:val="Normal"/>
        <w:widowControl w:val="false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rPr>
          <w:sz w:val="24"/>
        </w:rPr>
      </w:pPr>
      <w:r>
        <w:rPr>
          <w:sz w:val="24"/>
        </w:rPr>
        <w:t>Туз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255</TotalTime>
  <Application>LibreOffice/7.4.0.3$Windows_X86_64 LibreOffice_project/f85e47c08ddd19c015c0114a68350214f7066f5a</Application>
  <AppVersion>15.0000</AppVersion>
  <Pages>2</Pages>
  <Words>460</Words>
  <Characters>3142</Characters>
  <CharactersWithSpaces>3778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2023-05-12T09:51:15Z</cp:lastPrinted>
  <dcterms:modified xsi:type="dcterms:W3CDTF">2023-05-12T09:51:09Z</dcterms:modified>
  <cp:revision>69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