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D935" w14:textId="77777777" w:rsidR="00D73411" w:rsidRDefault="00321C44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636E82D3" wp14:editId="219DC167">
            <wp:extent cx="562610" cy="643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AB09" w14:textId="77777777" w:rsidR="00D73411" w:rsidRDefault="00D73411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</w:p>
    <w:p w14:paraId="05973796" w14:textId="77777777" w:rsidR="00D73411" w:rsidRDefault="00321C44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sz w:val="28"/>
          <w:szCs w:val="28"/>
        </w:rPr>
        <w:t>ЛУЦЬКИЙ  МІСЬКИЙ  ГОЛОВА</w:t>
      </w:r>
    </w:p>
    <w:p w14:paraId="153C3BA1" w14:textId="77777777" w:rsidR="00D73411" w:rsidRDefault="00D73411">
      <w:pPr>
        <w:jc w:val="center"/>
        <w:rPr>
          <w:b/>
          <w:bCs w:val="0"/>
          <w:sz w:val="20"/>
          <w:szCs w:val="20"/>
        </w:rPr>
      </w:pPr>
    </w:p>
    <w:p w14:paraId="42C84390" w14:textId="77777777" w:rsidR="00D73411" w:rsidRDefault="00321C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7D4CE5F" w14:textId="77777777" w:rsidR="00D73411" w:rsidRDefault="00D73411">
      <w:pPr>
        <w:jc w:val="center"/>
        <w:rPr>
          <w:b/>
          <w:bCs w:val="0"/>
          <w:sz w:val="40"/>
          <w:szCs w:val="40"/>
        </w:rPr>
      </w:pPr>
    </w:p>
    <w:p w14:paraId="59FDCAEE" w14:textId="77777777" w:rsidR="00D73411" w:rsidRDefault="00321C44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                                   №________________</w:t>
      </w:r>
    </w:p>
    <w:p w14:paraId="785F040B" w14:textId="77777777" w:rsidR="00D73411" w:rsidRDefault="00D73411">
      <w:pPr>
        <w:spacing w:line="360" w:lineRule="auto"/>
        <w:rPr>
          <w:sz w:val="24"/>
          <w:szCs w:val="28"/>
        </w:rPr>
      </w:pPr>
    </w:p>
    <w:p w14:paraId="6949AD95" w14:textId="77777777" w:rsidR="005D24E0" w:rsidRDefault="005D24E0">
      <w:pPr>
        <w:spacing w:line="360" w:lineRule="auto"/>
        <w:rPr>
          <w:sz w:val="24"/>
          <w:szCs w:val="28"/>
        </w:rPr>
      </w:pPr>
    </w:p>
    <w:p w14:paraId="702B164D" w14:textId="77777777" w:rsidR="00D73411" w:rsidRDefault="00321C44">
      <w:pPr>
        <w:rPr>
          <w:szCs w:val="28"/>
        </w:rPr>
      </w:pPr>
      <w:r>
        <w:rPr>
          <w:szCs w:val="28"/>
        </w:rPr>
        <w:t xml:space="preserve">Про доступ до відомостей Реєстру </w:t>
      </w:r>
    </w:p>
    <w:p w14:paraId="40036F00" w14:textId="77777777" w:rsidR="00D73411" w:rsidRDefault="00321C44">
      <w:pPr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14:paraId="5EC6238C" w14:textId="77777777" w:rsidR="00D73411" w:rsidRDefault="00D73411">
      <w:pPr>
        <w:spacing w:line="230" w:lineRule="auto"/>
        <w:ind w:firstLine="567"/>
        <w:contextualSpacing/>
        <w:jc w:val="both"/>
        <w:rPr>
          <w:szCs w:val="28"/>
        </w:rPr>
      </w:pPr>
    </w:p>
    <w:p w14:paraId="555B25AF" w14:textId="77777777" w:rsidR="005D24E0" w:rsidRDefault="005D24E0">
      <w:pPr>
        <w:spacing w:line="230" w:lineRule="auto"/>
        <w:ind w:firstLine="567"/>
        <w:contextualSpacing/>
        <w:jc w:val="both"/>
        <w:rPr>
          <w:szCs w:val="28"/>
        </w:rPr>
      </w:pPr>
    </w:p>
    <w:p w14:paraId="724E95D0" w14:textId="77777777" w:rsidR="00D73411" w:rsidRDefault="00321C44">
      <w:pPr>
        <w:spacing w:line="230" w:lineRule="auto"/>
        <w:ind w:firstLine="567"/>
        <w:contextualSpacing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>
        <w:t xml:space="preserve">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>
        <w:t>від 14.09.2022 № 452-1</w:t>
      </w:r>
      <w:bookmarkEnd w:id="0"/>
      <w:r>
        <w:t xml:space="preserve"> «Про Реєстр Луцької міської територіальної громади», </w:t>
      </w:r>
      <w:r>
        <w:rPr>
          <w:szCs w:val="28"/>
        </w:rPr>
        <w:t>з врахуванням звернень департаменту містобудування, земельних ресурсів та реклами Луцької міської ради, департаменту соціальної політики Луцької міської ради:</w:t>
      </w:r>
    </w:p>
    <w:p w14:paraId="4BD6323D" w14:textId="77777777" w:rsidR="00D73411" w:rsidRPr="001650B5" w:rsidRDefault="00D73411">
      <w:pPr>
        <w:spacing w:line="230" w:lineRule="auto"/>
        <w:ind w:firstLine="567"/>
        <w:contextualSpacing/>
        <w:jc w:val="both"/>
        <w:rPr>
          <w:szCs w:val="28"/>
        </w:rPr>
      </w:pPr>
    </w:p>
    <w:p w14:paraId="73523ABA" w14:textId="77777777" w:rsidR="00D73411" w:rsidRDefault="00321C44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доступ до відомостей Реєстру працівникам департаменту містобудування, земельних ресурсів та реклами Луцької міської ради для перегляду інформації про осіб, які задекларували або зареєстрували своє місце проживання (перебування) в житлі: </w:t>
      </w:r>
    </w:p>
    <w:p w14:paraId="34A3F957" w14:textId="77777777" w:rsidR="00D73411" w:rsidRDefault="00321C44">
      <w:pPr>
        <w:ind w:firstLine="567"/>
        <w:jc w:val="both"/>
      </w:pPr>
      <w:proofErr w:type="spellStart"/>
      <w:r>
        <w:rPr>
          <w:szCs w:val="28"/>
        </w:rPr>
        <w:t>Подарецькому</w:t>
      </w:r>
      <w:proofErr w:type="spellEnd"/>
      <w:r>
        <w:rPr>
          <w:szCs w:val="28"/>
        </w:rPr>
        <w:t xml:space="preserve"> Віктору Вікторовичу – головному спеціалісту Служби містобудівного кадастру та моніторингу;</w:t>
      </w:r>
    </w:p>
    <w:p w14:paraId="11A15D8B" w14:textId="77777777" w:rsidR="00D73411" w:rsidRDefault="00321C44">
      <w:pPr>
        <w:spacing w:line="230" w:lineRule="auto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Савонюк</w:t>
      </w:r>
      <w:proofErr w:type="spellEnd"/>
      <w:r>
        <w:rPr>
          <w:szCs w:val="28"/>
        </w:rPr>
        <w:t xml:space="preserve"> Олені Іванівні – головному спеціалісту Служби містобудівного кадастру та моніторингу.</w:t>
      </w:r>
    </w:p>
    <w:p w14:paraId="768E564A" w14:textId="1DFEEAA9" w:rsidR="00D73411" w:rsidRDefault="00321C44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8E0743">
        <w:rPr>
          <w:szCs w:val="28"/>
        </w:rPr>
        <w:t> </w:t>
      </w:r>
      <w:r>
        <w:t>Припинити доступ до</w:t>
      </w:r>
      <w:r>
        <w:rPr>
          <w:szCs w:val="28"/>
        </w:rPr>
        <w:t xml:space="preserve"> відомостей Реєстру провідному спеціалісту відділу </w:t>
      </w:r>
      <w:r w:rsidRPr="002819BD">
        <w:rPr>
          <w:szCs w:val="28"/>
        </w:rPr>
        <w:t>з</w:t>
      </w:r>
      <w:r>
        <w:rPr>
          <w:szCs w:val="28"/>
        </w:rPr>
        <w:t xml:space="preserve"> організації надання соціальних послуг та нагляду </w:t>
      </w:r>
      <w:r w:rsidRPr="002819BD">
        <w:rPr>
          <w:szCs w:val="28"/>
        </w:rPr>
        <w:t>за призначення</w:t>
      </w:r>
      <w:r w:rsidR="008E0743" w:rsidRPr="002819BD">
        <w:rPr>
          <w:szCs w:val="28"/>
        </w:rPr>
        <w:t>м</w:t>
      </w:r>
      <w:r>
        <w:rPr>
          <w:szCs w:val="28"/>
        </w:rPr>
        <w:t xml:space="preserve"> пенсій департаменту соціальної політики Луцької міської ради Геращенко Тетяні Юріївні.</w:t>
      </w:r>
    </w:p>
    <w:p w14:paraId="4D9148F2" w14:textId="77777777" w:rsidR="00D73411" w:rsidRDefault="00321C44">
      <w:pPr>
        <w:spacing w:line="230" w:lineRule="auto"/>
        <w:ind w:firstLine="567"/>
        <w:contextualSpacing/>
        <w:jc w:val="both"/>
      </w:pPr>
      <w:r>
        <w:rPr>
          <w:szCs w:val="28"/>
        </w:rPr>
        <w:t>3.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59A853B0" w14:textId="29AEB1EA" w:rsidR="00D73411" w:rsidRDefault="00321C44">
      <w:pPr>
        <w:spacing w:line="230" w:lineRule="auto"/>
        <w:ind w:firstLine="567"/>
        <w:contextualSpacing/>
        <w:jc w:val="both"/>
      </w:pPr>
      <w:r>
        <w:rPr>
          <w:szCs w:val="28"/>
        </w:rPr>
        <w:t>4. Директору департаменту містобудування, земельних ресурсів та реклами Луцької міської ради Тузу Веніаміну забезпечити контроль за використанням доступу до відомостей Реєстру виключно для здійснення повноважень відповідно до</w:t>
      </w:r>
      <w:r w:rsidR="008E0743">
        <w:rPr>
          <w:szCs w:val="28"/>
        </w:rPr>
        <w:t xml:space="preserve"> </w:t>
      </w:r>
      <w:r>
        <w:rPr>
          <w:szCs w:val="28"/>
        </w:rPr>
        <w:t xml:space="preserve">посадових інструкцій, з дотриманням законів України «Про інформацію», «Про захист персональних даних» та Положення </w:t>
      </w:r>
      <w:r>
        <w:rPr>
          <w:szCs w:val="28"/>
        </w:rPr>
        <w:lastRenderedPageBreak/>
        <w:t>про Реєстр, затвердженого рішенням виконавчого комітету Луцької міської ради від 14.09.2022 №</w:t>
      </w:r>
      <w:r w:rsidR="008E0743">
        <w:rPr>
          <w:szCs w:val="28"/>
        </w:rPr>
        <w:t> </w:t>
      </w:r>
      <w:r>
        <w:rPr>
          <w:szCs w:val="28"/>
        </w:rPr>
        <w:t>452-1.</w:t>
      </w:r>
    </w:p>
    <w:p w14:paraId="299F76BB" w14:textId="77777777" w:rsidR="00D73411" w:rsidRDefault="00321C44">
      <w:pPr>
        <w:spacing w:line="23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14:paraId="659ABE12" w14:textId="77777777" w:rsidR="00D73411" w:rsidRDefault="00D73411">
      <w:pPr>
        <w:jc w:val="both"/>
        <w:rPr>
          <w:sz w:val="22"/>
          <w:szCs w:val="28"/>
        </w:rPr>
      </w:pPr>
    </w:p>
    <w:p w14:paraId="7C7AA615" w14:textId="77777777" w:rsidR="00D73411" w:rsidRDefault="00D73411">
      <w:pPr>
        <w:jc w:val="both"/>
        <w:rPr>
          <w:sz w:val="22"/>
          <w:szCs w:val="28"/>
        </w:rPr>
      </w:pPr>
    </w:p>
    <w:p w14:paraId="55BDA454" w14:textId="77777777" w:rsidR="008E0743" w:rsidRDefault="008E0743">
      <w:pPr>
        <w:jc w:val="both"/>
        <w:rPr>
          <w:sz w:val="22"/>
          <w:szCs w:val="28"/>
        </w:rPr>
      </w:pPr>
    </w:p>
    <w:p w14:paraId="084262E7" w14:textId="10F095EB" w:rsidR="00D73411" w:rsidRDefault="00321C44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>
        <w:rPr>
          <w:szCs w:val="28"/>
        </w:rPr>
        <w:t>Ігор ПОЛІЩУК</w:t>
      </w:r>
    </w:p>
    <w:p w14:paraId="75D8E15A" w14:textId="77777777" w:rsidR="00D73411" w:rsidRDefault="00D73411">
      <w:pPr>
        <w:jc w:val="both"/>
        <w:rPr>
          <w:sz w:val="18"/>
          <w:szCs w:val="26"/>
        </w:rPr>
      </w:pPr>
    </w:p>
    <w:p w14:paraId="6B1FBB26" w14:textId="77777777" w:rsidR="008E0743" w:rsidRDefault="008E0743">
      <w:pPr>
        <w:jc w:val="both"/>
        <w:rPr>
          <w:sz w:val="18"/>
          <w:szCs w:val="26"/>
        </w:rPr>
      </w:pPr>
    </w:p>
    <w:p w14:paraId="43904ED1" w14:textId="77777777" w:rsidR="008E0743" w:rsidRDefault="008E0743">
      <w:pPr>
        <w:jc w:val="both"/>
        <w:rPr>
          <w:sz w:val="18"/>
          <w:szCs w:val="26"/>
        </w:rPr>
      </w:pPr>
    </w:p>
    <w:p w14:paraId="1C4A24B2" w14:textId="77777777" w:rsidR="00D73411" w:rsidRDefault="00321C44">
      <w:pPr>
        <w:jc w:val="both"/>
      </w:pPr>
      <w:r>
        <w:rPr>
          <w:sz w:val="24"/>
        </w:rPr>
        <w:t>Михальчук 771 990</w:t>
      </w:r>
    </w:p>
    <w:sectPr w:rsidR="00D73411" w:rsidSect="005D24E0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CA49" w14:textId="77777777" w:rsidR="00D94246" w:rsidRDefault="00D94246" w:rsidP="005D24E0">
      <w:r>
        <w:separator/>
      </w:r>
    </w:p>
  </w:endnote>
  <w:endnote w:type="continuationSeparator" w:id="0">
    <w:p w14:paraId="05459B2E" w14:textId="77777777" w:rsidR="00D94246" w:rsidRDefault="00D94246" w:rsidP="005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1CE" w14:textId="77777777" w:rsidR="00D94246" w:rsidRDefault="00D94246" w:rsidP="005D24E0">
      <w:r>
        <w:separator/>
      </w:r>
    </w:p>
  </w:footnote>
  <w:footnote w:type="continuationSeparator" w:id="0">
    <w:p w14:paraId="0D234D5C" w14:textId="77777777" w:rsidR="00D94246" w:rsidRDefault="00D94246" w:rsidP="005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637849"/>
      <w:docPartObj>
        <w:docPartGallery w:val="Page Numbers (Top of Page)"/>
        <w:docPartUnique/>
      </w:docPartObj>
    </w:sdtPr>
    <w:sdtContent>
      <w:p w14:paraId="34FB4081" w14:textId="77777777" w:rsidR="005D24E0" w:rsidRDefault="005D24E0">
        <w:pPr>
          <w:pStyle w:val="af5"/>
          <w:jc w:val="center"/>
        </w:pPr>
      </w:p>
      <w:p w14:paraId="5A19D4D7" w14:textId="5FE37B3A" w:rsidR="005D24E0" w:rsidRDefault="005D24E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7CB88" w14:textId="77777777" w:rsidR="005D24E0" w:rsidRDefault="005D24E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7D33"/>
    <w:multiLevelType w:val="multilevel"/>
    <w:tmpl w:val="B318183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019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11"/>
    <w:rsid w:val="001650B5"/>
    <w:rsid w:val="002819BD"/>
    <w:rsid w:val="00321C44"/>
    <w:rsid w:val="005724C7"/>
    <w:rsid w:val="005D24E0"/>
    <w:rsid w:val="008D7368"/>
    <w:rsid w:val="008E0743"/>
    <w:rsid w:val="00D73411"/>
    <w:rsid w:val="00D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080D"/>
  <w15:docId w15:val="{CA23BE15-B024-4A40-BA20-7C92EBE9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212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">
    <w:name w:val="Основной шрифт абзаца1"/>
    <w:link w:val="10"/>
    <w:qFormat/>
    <w:rsid w:val="00A21262"/>
  </w:style>
  <w:style w:type="character" w:customStyle="1" w:styleId="FontStyle13">
    <w:name w:val="Font Style13"/>
    <w:basedOn w:val="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2">
    <w:name w:val="Номер сторінки1"/>
    <w:basedOn w:val="1"/>
    <w:qFormat/>
    <w:rsid w:val="00A21262"/>
  </w:style>
  <w:style w:type="character" w:customStyle="1" w:styleId="a3">
    <w:name w:val="Виділення жирним"/>
    <w:basedOn w:val="1"/>
    <w:qFormat/>
    <w:rsid w:val="00A21262"/>
    <w:rPr>
      <w:b/>
      <w:bCs/>
    </w:rPr>
  </w:style>
  <w:style w:type="character" w:customStyle="1" w:styleId="apple-converted-space">
    <w:name w:val="apple-converted-space"/>
    <w:basedOn w:val="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3">
    <w:name w:val="Верхний колонтитул Знак1"/>
    <w:basedOn w:val="a0"/>
    <w:link w:val="14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5">
    <w:name w:val="Нижний колонтитул Знак1"/>
    <w:basedOn w:val="a0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6">
    <w:name w:val="Назва об'єкта1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0">
    <w:name w:val="Название объекта2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7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9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a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b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0">
    <w:name w:val="Верхній колонтитул1"/>
    <w:basedOn w:val="a"/>
    <w:link w:val="1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link w:val="13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1262"/>
  </w:style>
  <w:style w:type="paragraph" w:styleId="af5">
    <w:name w:val="header"/>
    <w:basedOn w:val="a"/>
    <w:link w:val="af6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styleId="af7">
    <w:name w:val="footer"/>
    <w:basedOn w:val="a"/>
    <w:link w:val="af8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6</cp:revision>
  <cp:lastPrinted>2022-08-05T10:47:00Z</cp:lastPrinted>
  <dcterms:created xsi:type="dcterms:W3CDTF">2023-05-11T12:31:00Z</dcterms:created>
  <dcterms:modified xsi:type="dcterms:W3CDTF">2023-05-12T08:42:00Z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