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0C0309" w14:textId="77777777" w:rsidR="001349FD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 w14:anchorId="7AE947AA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626F3EBD">
          <v:shape id="ole_rId2" o:spid="_x0000_s1026" type="#_x0000_tole_rId2" style="position:absolute;margin-left:203.6pt;margin-top:-9pt;width:57.4pt;height:59.2pt;z-index:251658240;mso-wrap-distance-right:0;mso-position-horizontal-relative:text;mso-position-vertical-relative:text" o:spt="75" o:preferrelative="t" path="m@4@5l@4@11@9@11@9@5xe" filled="f" stroked="f">
            <v:stroke joinstyle="miter"/>
            <v:imagedata r:id="rId6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746452532" r:id="rId7"/>
        </w:object>
      </w:r>
    </w:p>
    <w:p w14:paraId="45DD6BA4" w14:textId="77777777" w:rsidR="001349FD" w:rsidRDefault="001349FD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5A773C15" w14:textId="77777777" w:rsidR="001349FD" w:rsidRDefault="00C52276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2B48D2BD" w14:textId="77777777" w:rsidR="001349FD" w:rsidRDefault="001349FD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3C95FB9" w14:textId="77777777" w:rsidR="001349FD" w:rsidRDefault="00C52276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7F6A057C" w14:textId="77777777" w:rsidR="001349FD" w:rsidRDefault="001349FD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2161589D" w14:textId="77777777" w:rsidR="001349FD" w:rsidRPr="001F4BF1" w:rsidRDefault="00C52276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1F4BF1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2E914E89" w14:textId="77777777" w:rsidR="001349FD" w:rsidRPr="00E326C1" w:rsidRDefault="001349FD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90BE4CE" w14:textId="381FC9D8" w:rsidR="001349FD" w:rsidRDefault="008315F6" w:rsidP="00E326C1">
      <w:pPr>
        <w:ind w:right="51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 зупинення руху транспорту</w:t>
      </w:r>
    </w:p>
    <w:p w14:paraId="6BDB6126" w14:textId="49552BAC" w:rsidR="00C8306B" w:rsidRPr="00C8306B" w:rsidRDefault="008315F6" w:rsidP="00E326C1">
      <w:pPr>
        <w:ind w:right="5101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uk-UA" w:bidi="ar-SA"/>
        </w:rPr>
      </w:pPr>
      <w:r>
        <w:rPr>
          <w:rFonts w:ascii="Times New Roman" w:hAnsi="Times New Roman" w:cs="Times New Roman"/>
          <w:sz w:val="28"/>
          <w:szCs w:val="28"/>
        </w:rPr>
        <w:t>проспектом Волі</w:t>
      </w:r>
    </w:p>
    <w:p w14:paraId="78556B07" w14:textId="4444C627" w:rsidR="001349FD" w:rsidRDefault="001349FD">
      <w:pPr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uk-UA" w:bidi="ar-SA"/>
        </w:rPr>
      </w:pPr>
    </w:p>
    <w:p w14:paraId="1D729FB6" w14:textId="77777777" w:rsidR="00E326C1" w:rsidRDefault="00E326C1">
      <w:pPr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uk-UA" w:bidi="ar-SA"/>
        </w:rPr>
      </w:pPr>
    </w:p>
    <w:p w14:paraId="207C0598" w14:textId="3D01082C" w:rsidR="00C8306B" w:rsidRPr="00C8306B" w:rsidRDefault="00C8306B" w:rsidP="00C8306B">
      <w:pPr>
        <w:pStyle w:val="11"/>
        <w:tabs>
          <w:tab w:val="left" w:pos="0"/>
          <w:tab w:val="left" w:pos="720"/>
        </w:tabs>
        <w:spacing w:before="0" w:after="0"/>
        <w:jc w:val="both"/>
        <w:rPr>
          <w:lang w:val="uk-UA"/>
        </w:rPr>
      </w:pPr>
      <w:r>
        <w:rPr>
          <w:bCs/>
          <w:sz w:val="28"/>
          <w:szCs w:val="28"/>
          <w:lang w:val="uk-UA" w:eastAsia="uk-UA"/>
        </w:rPr>
        <w:tab/>
      </w:r>
      <w:r w:rsidR="00C52276" w:rsidRPr="00C8306B">
        <w:rPr>
          <w:bCs/>
          <w:sz w:val="28"/>
          <w:szCs w:val="28"/>
          <w:lang w:val="uk-UA" w:eastAsia="uk-UA"/>
        </w:rPr>
        <w:t>Відповідно</w:t>
      </w:r>
      <w:r w:rsidRPr="00C8306B">
        <w:rPr>
          <w:bCs/>
          <w:sz w:val="28"/>
          <w:szCs w:val="28"/>
          <w:lang w:val="uk-UA" w:eastAsia="uk-UA"/>
        </w:rPr>
        <w:t xml:space="preserve"> </w:t>
      </w:r>
      <w:r>
        <w:rPr>
          <w:sz w:val="28"/>
          <w:szCs w:val="28"/>
          <w:lang w:val="uk-UA"/>
        </w:rPr>
        <w:t>до ст.</w:t>
      </w:r>
      <w:r>
        <w:rPr>
          <w:sz w:val="28"/>
          <w:szCs w:val="28"/>
        </w:rPr>
        <w:t> </w:t>
      </w:r>
      <w:r>
        <w:rPr>
          <w:sz w:val="28"/>
          <w:szCs w:val="28"/>
          <w:lang w:val="uk-UA"/>
        </w:rPr>
        <w:t xml:space="preserve">42, п. 8 ст. 59 Закону України «Про місцеве самоврядування в Україні», у зв’язку із виконанням </w:t>
      </w:r>
      <w:r w:rsidR="00736D64">
        <w:rPr>
          <w:sz w:val="28"/>
          <w:szCs w:val="28"/>
          <w:lang w:val="uk-UA"/>
        </w:rPr>
        <w:t>капітального ремонту</w:t>
      </w:r>
      <w:r>
        <w:rPr>
          <w:sz w:val="28"/>
          <w:szCs w:val="28"/>
          <w:lang w:val="uk-UA"/>
        </w:rPr>
        <w:t>:</w:t>
      </w:r>
    </w:p>
    <w:p w14:paraId="7FF7F495" w14:textId="682D8EC9" w:rsidR="001349FD" w:rsidRDefault="001349FD" w:rsidP="00E326C1">
      <w:pPr>
        <w:tabs>
          <w:tab w:val="left" w:pos="567"/>
        </w:tabs>
        <w:ind w:right="-6" w:firstLine="567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 w:bidi="ar-SA"/>
        </w:rPr>
      </w:pPr>
    </w:p>
    <w:p w14:paraId="0BE289A3" w14:textId="77777777" w:rsidR="00E326C1" w:rsidRDefault="00E326C1" w:rsidP="00E326C1">
      <w:pPr>
        <w:tabs>
          <w:tab w:val="left" w:pos="567"/>
        </w:tabs>
        <w:ind w:right="-6" w:firstLine="567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 w:bidi="ar-SA"/>
        </w:rPr>
      </w:pPr>
    </w:p>
    <w:p w14:paraId="666F00DF" w14:textId="7A6F5CEB" w:rsidR="001349FD" w:rsidRPr="00C8306B" w:rsidRDefault="00C52276" w:rsidP="00E326C1">
      <w:pPr>
        <w:suppressAutoHyphens w:val="0"/>
        <w:ind w:firstLine="567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uk-UA" w:bidi="ar-SA"/>
        </w:rPr>
      </w:pPr>
      <w:r w:rsidRPr="0064434E">
        <w:rPr>
          <w:rFonts w:ascii="Times New Roman" w:eastAsia="Calibri" w:hAnsi="Times New Roman" w:cs="Times New Roman"/>
          <w:kern w:val="0"/>
          <w:sz w:val="28"/>
          <w:szCs w:val="28"/>
          <w:lang w:eastAsia="uk-UA" w:bidi="ar-SA"/>
        </w:rPr>
        <w:t>1. </w:t>
      </w:r>
      <w:r w:rsidR="00C8306B">
        <w:rPr>
          <w:rFonts w:ascii="Times New Roman" w:eastAsia="Calibri" w:hAnsi="Times New Roman" w:cs="Times New Roman"/>
          <w:kern w:val="0"/>
          <w:sz w:val="28"/>
          <w:szCs w:val="28"/>
          <w:lang w:eastAsia="uk-UA" w:bidi="ar-SA"/>
        </w:rPr>
        <w:t xml:space="preserve">Зупинити рух </w:t>
      </w:r>
      <w:r w:rsidR="00A9282C">
        <w:rPr>
          <w:rFonts w:ascii="Times New Roman" w:eastAsia="Calibri" w:hAnsi="Times New Roman" w:cs="Times New Roman"/>
          <w:kern w:val="0"/>
          <w:sz w:val="28"/>
          <w:szCs w:val="28"/>
          <w:lang w:eastAsia="uk-UA" w:bidi="ar-SA"/>
        </w:rPr>
        <w:t>транспорту проспектом Волі на ділянці від вулиці Шопена до Київського майдану з 08.00 29 травня 2023 року</w:t>
      </w:r>
      <w:r w:rsidR="00C8306B">
        <w:rPr>
          <w:rFonts w:ascii="Times New Roman" w:eastAsia="Calibri" w:hAnsi="Times New Roman" w:cs="Times New Roman"/>
          <w:kern w:val="0"/>
          <w:sz w:val="28"/>
          <w:szCs w:val="28"/>
          <w:lang w:eastAsia="uk-UA" w:bidi="ar-SA"/>
        </w:rPr>
        <w:t xml:space="preserve"> до завершення робіт.</w:t>
      </w:r>
    </w:p>
    <w:p w14:paraId="2310D7C8" w14:textId="6325DB41" w:rsidR="001349FD" w:rsidRDefault="00C52276" w:rsidP="00C8306B">
      <w:pPr>
        <w:suppressAutoHyphens w:val="0"/>
        <w:ind w:firstLine="567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uk-UA" w:bidi="ar-SA"/>
        </w:rPr>
      </w:pPr>
      <w:r w:rsidRPr="0064434E">
        <w:rPr>
          <w:rFonts w:ascii="Times New Roman" w:eastAsia="Calibri" w:hAnsi="Times New Roman" w:cs="Times New Roman"/>
          <w:kern w:val="0"/>
          <w:sz w:val="28"/>
          <w:szCs w:val="28"/>
          <w:lang w:eastAsia="uk-UA" w:bidi="ar-SA"/>
        </w:rPr>
        <w:t>2.</w:t>
      </w:r>
      <w:r w:rsidR="00E326C1" w:rsidRPr="0064434E">
        <w:rPr>
          <w:rFonts w:ascii="Times New Roman" w:eastAsia="Calibri" w:hAnsi="Times New Roman" w:cs="Times New Roman"/>
          <w:kern w:val="0"/>
          <w:sz w:val="28"/>
          <w:szCs w:val="28"/>
          <w:lang w:eastAsia="uk-UA" w:bidi="ar-SA"/>
        </w:rPr>
        <w:t> </w:t>
      </w:r>
      <w:r w:rsidR="00A323D6">
        <w:rPr>
          <w:rFonts w:ascii="Times New Roman" w:eastAsia="Calibri" w:hAnsi="Times New Roman" w:cs="Times New Roman"/>
          <w:kern w:val="0"/>
          <w:sz w:val="28"/>
          <w:szCs w:val="28"/>
          <w:lang w:eastAsia="uk-UA" w:bidi="ar-SA"/>
        </w:rPr>
        <w:t>Виконавцю ро</w:t>
      </w:r>
      <w:r w:rsidR="0039724D">
        <w:rPr>
          <w:rFonts w:ascii="Times New Roman" w:eastAsia="Calibri" w:hAnsi="Times New Roman" w:cs="Times New Roman"/>
          <w:kern w:val="0"/>
          <w:sz w:val="28"/>
          <w:szCs w:val="28"/>
          <w:lang w:eastAsia="uk-UA" w:bidi="ar-SA"/>
        </w:rPr>
        <w:t>біт –</w:t>
      </w:r>
      <w:r w:rsidR="00A9282C">
        <w:rPr>
          <w:rFonts w:ascii="Times New Roman" w:eastAsia="Calibri" w:hAnsi="Times New Roman" w:cs="Times New Roman"/>
          <w:kern w:val="0"/>
          <w:sz w:val="28"/>
          <w:szCs w:val="28"/>
          <w:lang w:eastAsia="uk-UA" w:bidi="ar-SA"/>
        </w:rPr>
        <w:t xml:space="preserve"> ТзОВ «</w:t>
      </w:r>
      <w:proofErr w:type="spellStart"/>
      <w:r w:rsidR="00A9282C">
        <w:rPr>
          <w:rFonts w:ascii="Times New Roman" w:eastAsia="Calibri" w:hAnsi="Times New Roman" w:cs="Times New Roman"/>
          <w:kern w:val="0"/>
          <w:sz w:val="28"/>
          <w:szCs w:val="28"/>
          <w:lang w:eastAsia="uk-UA" w:bidi="ar-SA"/>
        </w:rPr>
        <w:t>Луцькавтодор</w:t>
      </w:r>
      <w:proofErr w:type="spellEnd"/>
      <w:r w:rsidR="00A9282C">
        <w:rPr>
          <w:rFonts w:ascii="Times New Roman" w:eastAsia="Calibri" w:hAnsi="Times New Roman" w:cs="Times New Roman"/>
          <w:kern w:val="0"/>
          <w:sz w:val="28"/>
          <w:szCs w:val="28"/>
          <w:lang w:eastAsia="uk-UA" w:bidi="ar-SA"/>
        </w:rPr>
        <w:t>-Сервіс»</w:t>
      </w:r>
      <w:r w:rsidR="00817632" w:rsidRPr="00817632">
        <w:rPr>
          <w:rFonts w:ascii="Times New Roman" w:eastAsia="Calibri" w:hAnsi="Times New Roman" w:cs="Times New Roman"/>
          <w:kern w:val="0"/>
          <w:sz w:val="28"/>
          <w:szCs w:val="28"/>
          <w:lang w:eastAsia="uk-UA" w:bidi="ar-SA"/>
        </w:rPr>
        <w:t xml:space="preserve"> – встановити необхі</w:t>
      </w:r>
      <w:r w:rsidR="00A9282C">
        <w:rPr>
          <w:rFonts w:ascii="Times New Roman" w:eastAsia="Calibri" w:hAnsi="Times New Roman" w:cs="Times New Roman"/>
          <w:kern w:val="0"/>
          <w:sz w:val="28"/>
          <w:szCs w:val="28"/>
          <w:lang w:eastAsia="uk-UA" w:bidi="ar-SA"/>
        </w:rPr>
        <w:t>дні технічні засоби організації дорожнього руху</w:t>
      </w:r>
      <w:r w:rsidR="00817632" w:rsidRPr="00817632">
        <w:rPr>
          <w:rFonts w:ascii="Times New Roman" w:eastAsia="Calibri" w:hAnsi="Times New Roman" w:cs="Times New Roman"/>
          <w:kern w:val="0"/>
          <w:sz w:val="28"/>
          <w:szCs w:val="28"/>
          <w:lang w:eastAsia="uk-UA" w:bidi="ar-SA"/>
        </w:rPr>
        <w:t>.</w:t>
      </w:r>
    </w:p>
    <w:p w14:paraId="5AC86364" w14:textId="77777777" w:rsidR="00ED2FB7" w:rsidRPr="00ED2FB7" w:rsidRDefault="00A323D6" w:rsidP="00ED2FB7">
      <w:pPr>
        <w:suppressAutoHyphens w:val="0"/>
        <w:ind w:firstLine="567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uk-UA" w:bidi="ar-SA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:lang w:eastAsia="uk-UA" w:bidi="ar-SA"/>
        </w:rPr>
        <w:t>3. </w:t>
      </w:r>
      <w:r w:rsidR="00ED2FB7" w:rsidRPr="00ED2FB7">
        <w:rPr>
          <w:rFonts w:ascii="Times New Roman" w:eastAsia="Calibri" w:hAnsi="Times New Roman" w:cs="Times New Roman"/>
          <w:kern w:val="0"/>
          <w:sz w:val="28"/>
          <w:szCs w:val="28"/>
          <w:lang w:eastAsia="uk-UA" w:bidi="ar-SA"/>
        </w:rPr>
        <w:t>Відділу транспорту:</w:t>
      </w:r>
    </w:p>
    <w:p w14:paraId="5499DA0E" w14:textId="6F83423A" w:rsidR="00ED2FB7" w:rsidRPr="00ED2FB7" w:rsidRDefault="00ED2FB7" w:rsidP="00ED2FB7">
      <w:pPr>
        <w:suppressAutoHyphens w:val="0"/>
        <w:ind w:firstLine="567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uk-UA" w:bidi="ar-SA"/>
        </w:rPr>
      </w:pPr>
      <w:r w:rsidRPr="00ED2FB7">
        <w:rPr>
          <w:rFonts w:ascii="Times New Roman" w:eastAsia="Calibri" w:hAnsi="Times New Roman" w:cs="Times New Roman"/>
          <w:kern w:val="0"/>
          <w:sz w:val="28"/>
          <w:szCs w:val="28"/>
          <w:lang w:eastAsia="uk-UA" w:bidi="ar-SA"/>
        </w:rPr>
        <w:t>3.1.</w:t>
      </w:r>
      <w:r w:rsidR="00435BC8">
        <w:rPr>
          <w:rFonts w:ascii="Times New Roman" w:eastAsia="Calibri" w:hAnsi="Times New Roman" w:cs="Times New Roman"/>
          <w:kern w:val="0"/>
          <w:sz w:val="28"/>
          <w:szCs w:val="28"/>
          <w:lang w:eastAsia="uk-UA" w:bidi="ar-SA"/>
        </w:rPr>
        <w:t> </w:t>
      </w:r>
      <w:proofErr w:type="spellStart"/>
      <w:r w:rsidRPr="00ED2FB7">
        <w:rPr>
          <w:rFonts w:ascii="Times New Roman" w:eastAsia="Calibri" w:hAnsi="Times New Roman" w:cs="Times New Roman"/>
          <w:kern w:val="0"/>
          <w:sz w:val="28"/>
          <w:szCs w:val="28"/>
          <w:lang w:eastAsia="uk-UA" w:bidi="ar-SA"/>
        </w:rPr>
        <w:t>Внести</w:t>
      </w:r>
      <w:proofErr w:type="spellEnd"/>
      <w:r w:rsidRPr="00ED2FB7">
        <w:rPr>
          <w:rFonts w:ascii="Times New Roman" w:eastAsia="Calibri" w:hAnsi="Times New Roman" w:cs="Times New Roman"/>
          <w:kern w:val="0"/>
          <w:sz w:val="28"/>
          <w:szCs w:val="28"/>
          <w:lang w:eastAsia="uk-UA" w:bidi="ar-SA"/>
        </w:rPr>
        <w:t xml:space="preserve"> зміни в маршру</w:t>
      </w:r>
      <w:r w:rsidR="00E2631F">
        <w:rPr>
          <w:rFonts w:ascii="Times New Roman" w:eastAsia="Calibri" w:hAnsi="Times New Roman" w:cs="Times New Roman"/>
          <w:kern w:val="0"/>
          <w:sz w:val="28"/>
          <w:szCs w:val="28"/>
          <w:lang w:eastAsia="uk-UA" w:bidi="ar-SA"/>
        </w:rPr>
        <w:t>ти руху громадського транспорту згідно з додатками</w:t>
      </w:r>
      <w:r w:rsidR="00435BC8">
        <w:rPr>
          <w:rFonts w:ascii="Times New Roman" w:eastAsia="Calibri" w:hAnsi="Times New Roman" w:cs="Times New Roman"/>
          <w:kern w:val="0"/>
          <w:sz w:val="28"/>
          <w:szCs w:val="28"/>
          <w:lang w:eastAsia="uk-UA" w:bidi="ar-SA"/>
        </w:rPr>
        <w:t xml:space="preserve"> 1, 2</w:t>
      </w:r>
      <w:r w:rsidR="00E2631F">
        <w:rPr>
          <w:rFonts w:ascii="Times New Roman" w:eastAsia="Calibri" w:hAnsi="Times New Roman" w:cs="Times New Roman"/>
          <w:kern w:val="0"/>
          <w:sz w:val="28"/>
          <w:szCs w:val="28"/>
          <w:lang w:eastAsia="uk-UA" w:bidi="ar-SA"/>
        </w:rPr>
        <w:t>.</w:t>
      </w:r>
    </w:p>
    <w:p w14:paraId="494F6660" w14:textId="5CE23B5E" w:rsidR="00A323D6" w:rsidRDefault="00ED2FB7" w:rsidP="00ED2FB7">
      <w:pPr>
        <w:suppressAutoHyphens w:val="0"/>
        <w:ind w:firstLine="567"/>
        <w:jc w:val="both"/>
        <w:rPr>
          <w:color w:val="000000"/>
        </w:rPr>
      </w:pPr>
      <w:r w:rsidRPr="00ED2FB7">
        <w:rPr>
          <w:rFonts w:ascii="Times New Roman" w:eastAsia="Calibri" w:hAnsi="Times New Roman" w:cs="Times New Roman"/>
          <w:kern w:val="0"/>
          <w:sz w:val="28"/>
          <w:szCs w:val="28"/>
          <w:lang w:eastAsia="uk-UA" w:bidi="ar-SA"/>
        </w:rPr>
        <w:t>3.2.</w:t>
      </w:r>
      <w:r w:rsidR="00435BC8">
        <w:rPr>
          <w:rFonts w:ascii="Times New Roman" w:eastAsia="Calibri" w:hAnsi="Times New Roman" w:cs="Times New Roman"/>
          <w:kern w:val="0"/>
          <w:sz w:val="28"/>
          <w:szCs w:val="28"/>
          <w:lang w:eastAsia="uk-UA" w:bidi="ar-SA"/>
        </w:rPr>
        <w:t> </w:t>
      </w:r>
      <w:r w:rsidRPr="00ED2FB7">
        <w:rPr>
          <w:rFonts w:ascii="Times New Roman" w:eastAsia="Calibri" w:hAnsi="Times New Roman" w:cs="Times New Roman"/>
          <w:kern w:val="0"/>
          <w:sz w:val="28"/>
          <w:szCs w:val="28"/>
          <w:lang w:eastAsia="uk-UA" w:bidi="ar-SA"/>
        </w:rPr>
        <w:t>Довести розпорядження до відома підприємств та підприємців – перевізників, які здійснюють перевезення пасажирів.</w:t>
      </w:r>
    </w:p>
    <w:p w14:paraId="28815204" w14:textId="3BD0C3F3" w:rsidR="009F27CF" w:rsidRDefault="00A323D6" w:rsidP="00A323D6">
      <w:pPr>
        <w:suppressAutoHyphens w:val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323D6">
        <w:rPr>
          <w:rFonts w:ascii="Times New Roman" w:hAnsi="Times New Roman" w:cs="Times New Roman"/>
          <w:color w:val="000000"/>
          <w:sz w:val="28"/>
          <w:szCs w:val="28"/>
        </w:rPr>
        <w:t>4. </w:t>
      </w:r>
      <w:r w:rsidR="000646BC" w:rsidRPr="000646BC">
        <w:rPr>
          <w:rFonts w:ascii="Times New Roman" w:hAnsi="Times New Roman" w:cs="Times New Roman"/>
          <w:color w:val="000000"/>
          <w:sz w:val="28"/>
          <w:szCs w:val="28"/>
        </w:rPr>
        <w:t>Департаменту економічної політики довести розпорядження до відома суб’єктів підприємництва, які здійснюють діяльність в межах вказа</w:t>
      </w:r>
      <w:r w:rsidR="00A660AD">
        <w:rPr>
          <w:rFonts w:ascii="Times New Roman" w:hAnsi="Times New Roman" w:cs="Times New Roman"/>
          <w:color w:val="000000"/>
          <w:sz w:val="28"/>
          <w:szCs w:val="28"/>
        </w:rPr>
        <w:t>ної ділянки проспекту Волі</w:t>
      </w:r>
      <w:r w:rsidR="000646BC" w:rsidRPr="000646B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6233E1E9" w14:textId="5E139F31" w:rsidR="00A323D6" w:rsidRDefault="00A660AD" w:rsidP="00A323D6">
      <w:pPr>
        <w:suppressAutoHyphens w:val="0"/>
        <w:ind w:firstLine="567"/>
        <w:jc w:val="both"/>
        <w:rPr>
          <w:color w:val="000000"/>
        </w:rPr>
      </w:pPr>
      <w:r>
        <w:rPr>
          <w:rFonts w:ascii="Times New Roman" w:hAnsi="Times New Roman" w:cs="Times New Roman"/>
          <w:sz w:val="28"/>
          <w:szCs w:val="28"/>
        </w:rPr>
        <w:t>5. </w:t>
      </w:r>
      <w:r w:rsidR="00A323D6" w:rsidRPr="00A323D6">
        <w:rPr>
          <w:rFonts w:ascii="Times New Roman" w:hAnsi="Times New Roman" w:cs="Times New Roman"/>
          <w:sz w:val="28"/>
          <w:szCs w:val="28"/>
        </w:rPr>
        <w:t>Управлінню інформаційної роботи довести розпорядження до відома громадськості через офіційний сайт Луцької міської ради.</w:t>
      </w:r>
    </w:p>
    <w:p w14:paraId="1985EAE3" w14:textId="7BE1E03B" w:rsidR="00A323D6" w:rsidRPr="00A323D6" w:rsidRDefault="00A660AD" w:rsidP="00A323D6">
      <w:pPr>
        <w:suppressAutoHyphens w:val="0"/>
        <w:ind w:firstLine="567"/>
        <w:jc w:val="both"/>
        <w:rPr>
          <w:color w:val="000000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A323D6" w:rsidRPr="00A323D6">
        <w:rPr>
          <w:rFonts w:ascii="Times New Roman" w:hAnsi="Times New Roman" w:cs="Times New Roman"/>
          <w:sz w:val="28"/>
          <w:szCs w:val="28"/>
        </w:rPr>
        <w:t xml:space="preserve">. Контроль за виконанням розпорядження покласти на секретаря міської ради Юрія </w:t>
      </w:r>
      <w:proofErr w:type="spellStart"/>
      <w:r w:rsidR="00A323D6" w:rsidRPr="00A323D6">
        <w:rPr>
          <w:rFonts w:ascii="Times New Roman" w:hAnsi="Times New Roman" w:cs="Times New Roman"/>
          <w:sz w:val="28"/>
          <w:szCs w:val="28"/>
        </w:rPr>
        <w:t>Безпятка</w:t>
      </w:r>
      <w:proofErr w:type="spellEnd"/>
      <w:r w:rsidR="00A323D6" w:rsidRPr="00A323D6">
        <w:rPr>
          <w:rFonts w:ascii="Times New Roman" w:hAnsi="Times New Roman" w:cs="Times New Roman"/>
          <w:sz w:val="28"/>
          <w:szCs w:val="28"/>
        </w:rPr>
        <w:t xml:space="preserve">, а в частині встановлення необхідних </w:t>
      </w:r>
      <w:r>
        <w:rPr>
          <w:rFonts w:ascii="Times New Roman" w:hAnsi="Times New Roman" w:cs="Times New Roman"/>
          <w:sz w:val="28"/>
          <w:szCs w:val="28"/>
        </w:rPr>
        <w:t>технічних засобів організації</w:t>
      </w:r>
      <w:r w:rsidR="00A323D6" w:rsidRPr="00A323D6">
        <w:rPr>
          <w:rFonts w:ascii="Times New Roman" w:hAnsi="Times New Roman" w:cs="Times New Roman"/>
          <w:sz w:val="28"/>
          <w:szCs w:val="28"/>
        </w:rPr>
        <w:t xml:space="preserve"> дорожнього руху – на виконавця робіт. </w:t>
      </w:r>
      <w:r w:rsidR="00A323D6" w:rsidRPr="00A323D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8F3FEBF" w14:textId="201330E3" w:rsidR="00A323D6" w:rsidRDefault="00A323D6" w:rsidP="00A323D6">
      <w:pPr>
        <w:suppressAutoHyphens w:val="0"/>
        <w:ind w:firstLine="567"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uk-UA" w:bidi="ar-SA"/>
        </w:rPr>
      </w:pPr>
    </w:p>
    <w:p w14:paraId="32558F43" w14:textId="7490934B" w:rsidR="001349FD" w:rsidRDefault="001349FD" w:rsidP="00E326C1">
      <w:pPr>
        <w:suppressAutoHyphens w:val="0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uk-UA" w:bidi="ar-SA"/>
        </w:rPr>
      </w:pPr>
    </w:p>
    <w:p w14:paraId="696F9490" w14:textId="77777777" w:rsidR="00E326C1" w:rsidRDefault="00E326C1" w:rsidP="00E326C1">
      <w:pPr>
        <w:suppressAutoHyphens w:val="0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uk-UA" w:bidi="ar-SA"/>
        </w:rPr>
      </w:pPr>
    </w:p>
    <w:p w14:paraId="1765C8A5" w14:textId="51F7FA4C" w:rsidR="001349FD" w:rsidRDefault="00C52276">
      <w:pPr>
        <w:suppressAutoHyphens w:val="0"/>
        <w:jc w:val="both"/>
        <w:rPr>
          <w:rFonts w:ascii="Times New Roman" w:eastAsia="Times New Roman" w:hAnsi="Times New Roman" w:cs="Times New Roman"/>
          <w:bCs/>
          <w:kern w:val="0"/>
          <w:sz w:val="28"/>
          <w:lang w:eastAsia="ru-RU" w:bidi="ar-SA"/>
        </w:rPr>
      </w:pPr>
      <w:r>
        <w:rPr>
          <w:rFonts w:ascii="Times New Roman" w:eastAsia="Times New Roman" w:hAnsi="Times New Roman" w:cs="Times New Roman"/>
          <w:bCs/>
          <w:kern w:val="0"/>
          <w:sz w:val="28"/>
          <w:lang w:eastAsia="ru-RU" w:bidi="ar-SA"/>
        </w:rPr>
        <w:t>Міський голова</w:t>
      </w:r>
      <w:r w:rsidR="00E326C1">
        <w:rPr>
          <w:rFonts w:ascii="Times New Roman" w:eastAsia="Times New Roman" w:hAnsi="Times New Roman" w:cs="Times New Roman"/>
          <w:bCs/>
          <w:kern w:val="0"/>
          <w:sz w:val="28"/>
          <w:lang w:eastAsia="ru-RU" w:bidi="ar-SA"/>
        </w:rPr>
        <w:tab/>
      </w:r>
      <w:r w:rsidR="00E326C1">
        <w:rPr>
          <w:rFonts w:ascii="Times New Roman" w:eastAsia="Times New Roman" w:hAnsi="Times New Roman" w:cs="Times New Roman"/>
          <w:bCs/>
          <w:kern w:val="0"/>
          <w:sz w:val="28"/>
          <w:lang w:eastAsia="ru-RU" w:bidi="ar-SA"/>
        </w:rPr>
        <w:tab/>
      </w:r>
      <w:r w:rsidR="00E326C1">
        <w:rPr>
          <w:rFonts w:ascii="Times New Roman" w:eastAsia="Times New Roman" w:hAnsi="Times New Roman" w:cs="Times New Roman"/>
          <w:bCs/>
          <w:kern w:val="0"/>
          <w:sz w:val="28"/>
          <w:lang w:eastAsia="ru-RU" w:bidi="ar-SA"/>
        </w:rPr>
        <w:tab/>
      </w:r>
      <w:r w:rsidR="00E326C1">
        <w:rPr>
          <w:rFonts w:ascii="Times New Roman" w:eastAsia="Times New Roman" w:hAnsi="Times New Roman" w:cs="Times New Roman"/>
          <w:bCs/>
          <w:kern w:val="0"/>
          <w:sz w:val="28"/>
          <w:lang w:eastAsia="ru-RU" w:bidi="ar-SA"/>
        </w:rPr>
        <w:tab/>
      </w:r>
      <w:r w:rsidR="00E326C1">
        <w:rPr>
          <w:rFonts w:ascii="Times New Roman" w:eastAsia="Times New Roman" w:hAnsi="Times New Roman" w:cs="Times New Roman"/>
          <w:bCs/>
          <w:kern w:val="0"/>
          <w:sz w:val="28"/>
          <w:lang w:eastAsia="ru-RU" w:bidi="ar-SA"/>
        </w:rPr>
        <w:tab/>
      </w:r>
      <w:r w:rsidR="00E326C1">
        <w:rPr>
          <w:rFonts w:ascii="Times New Roman" w:eastAsia="Times New Roman" w:hAnsi="Times New Roman" w:cs="Times New Roman"/>
          <w:bCs/>
          <w:kern w:val="0"/>
          <w:sz w:val="28"/>
          <w:lang w:eastAsia="ru-RU" w:bidi="ar-SA"/>
        </w:rPr>
        <w:tab/>
      </w:r>
      <w:r w:rsidR="00E326C1">
        <w:rPr>
          <w:rFonts w:ascii="Times New Roman" w:eastAsia="Times New Roman" w:hAnsi="Times New Roman" w:cs="Times New Roman"/>
          <w:bCs/>
          <w:kern w:val="0"/>
          <w:sz w:val="28"/>
          <w:lang w:eastAsia="ru-RU" w:bidi="ar-SA"/>
        </w:rPr>
        <w:tab/>
      </w:r>
      <w:r w:rsidR="00E326C1">
        <w:rPr>
          <w:rFonts w:ascii="Times New Roman" w:eastAsia="Times New Roman" w:hAnsi="Times New Roman" w:cs="Times New Roman"/>
          <w:bCs/>
          <w:kern w:val="0"/>
          <w:sz w:val="28"/>
          <w:lang w:eastAsia="ru-RU" w:bidi="ar-SA"/>
        </w:rPr>
        <w:tab/>
      </w:r>
      <w:r>
        <w:rPr>
          <w:rFonts w:ascii="Times New Roman" w:eastAsia="Times New Roman" w:hAnsi="Times New Roman" w:cs="Times New Roman"/>
          <w:bCs/>
          <w:kern w:val="0"/>
          <w:sz w:val="28"/>
          <w:lang w:eastAsia="ru-RU" w:bidi="ar-SA"/>
        </w:rPr>
        <w:t>Ігор ПОЛІЩУК</w:t>
      </w:r>
    </w:p>
    <w:p w14:paraId="36CF2A79" w14:textId="314A17C4" w:rsidR="001349FD" w:rsidRDefault="001349FD">
      <w:pPr>
        <w:suppressAutoHyphens w:val="0"/>
        <w:jc w:val="both"/>
        <w:rPr>
          <w:rFonts w:ascii="Times New Roman" w:eastAsia="Times New Roman" w:hAnsi="Times New Roman" w:cs="Times New Roman"/>
          <w:bCs/>
          <w:kern w:val="0"/>
          <w:sz w:val="28"/>
          <w:lang w:eastAsia="ru-RU" w:bidi="ar-SA"/>
        </w:rPr>
      </w:pPr>
    </w:p>
    <w:p w14:paraId="027E9219" w14:textId="77777777" w:rsidR="00E326C1" w:rsidRDefault="00E326C1">
      <w:pPr>
        <w:suppressAutoHyphens w:val="0"/>
        <w:jc w:val="both"/>
        <w:rPr>
          <w:rFonts w:ascii="Times New Roman" w:eastAsia="Times New Roman" w:hAnsi="Times New Roman" w:cs="Times New Roman"/>
          <w:bCs/>
          <w:kern w:val="0"/>
          <w:sz w:val="28"/>
          <w:lang w:eastAsia="ru-RU" w:bidi="ar-SA"/>
        </w:rPr>
      </w:pPr>
    </w:p>
    <w:p w14:paraId="449D3734" w14:textId="70E65624" w:rsidR="001349FD" w:rsidRDefault="00C8306B">
      <w:pPr>
        <w:suppressAutoHyphens w:val="0"/>
        <w:jc w:val="both"/>
        <w:rPr>
          <w:rFonts w:ascii="Times New Roman" w:eastAsia="Times New Roman" w:hAnsi="Times New Roman" w:cs="Times New Roman"/>
          <w:bCs/>
          <w:kern w:val="0"/>
          <w:lang w:eastAsia="ru-RU" w:bidi="ar-SA"/>
        </w:rPr>
      </w:pPr>
      <w:proofErr w:type="spellStart"/>
      <w:r>
        <w:rPr>
          <w:rFonts w:ascii="Times New Roman" w:eastAsia="Times New Roman" w:hAnsi="Times New Roman" w:cs="Times New Roman"/>
          <w:bCs/>
          <w:kern w:val="0"/>
          <w:lang w:eastAsia="ru-RU" w:bidi="ar-SA"/>
        </w:rPr>
        <w:t>Осіюк</w:t>
      </w:r>
      <w:proofErr w:type="spellEnd"/>
      <w:r>
        <w:rPr>
          <w:rFonts w:ascii="Times New Roman" w:eastAsia="Times New Roman" w:hAnsi="Times New Roman" w:cs="Times New Roman"/>
          <w:bCs/>
          <w:kern w:val="0"/>
          <w:lang w:eastAsia="ru-RU" w:bidi="ar-SA"/>
        </w:rPr>
        <w:t xml:space="preserve"> 773</w:t>
      </w:r>
      <w:r w:rsidR="00A660AD">
        <w:rPr>
          <w:rFonts w:ascii="Times New Roman" w:eastAsia="Times New Roman" w:hAnsi="Times New Roman" w:cs="Times New Roman"/>
          <w:bCs/>
          <w:kern w:val="0"/>
          <w:lang w:eastAsia="ru-RU" w:bidi="ar-SA"/>
        </w:rPr>
        <w:t> </w:t>
      </w:r>
      <w:r>
        <w:rPr>
          <w:rFonts w:ascii="Times New Roman" w:eastAsia="Times New Roman" w:hAnsi="Times New Roman" w:cs="Times New Roman"/>
          <w:bCs/>
          <w:kern w:val="0"/>
          <w:lang w:eastAsia="ru-RU" w:bidi="ar-SA"/>
        </w:rPr>
        <w:t>150</w:t>
      </w:r>
    </w:p>
    <w:p w14:paraId="589FE3FA" w14:textId="1CDDD9C7" w:rsidR="00A660AD" w:rsidRDefault="00A660AD">
      <w:pPr>
        <w:suppressAutoHyphens w:val="0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uk-UA" w:bidi="ar-SA"/>
        </w:rPr>
      </w:pPr>
      <w:proofErr w:type="spellStart"/>
      <w:r>
        <w:rPr>
          <w:rFonts w:ascii="Times New Roman" w:eastAsia="Times New Roman" w:hAnsi="Times New Roman" w:cs="Times New Roman"/>
          <w:bCs/>
          <w:kern w:val="0"/>
          <w:lang w:eastAsia="ru-RU" w:bidi="ar-SA"/>
        </w:rPr>
        <w:t>Главічка</w:t>
      </w:r>
      <w:proofErr w:type="spellEnd"/>
      <w:r>
        <w:rPr>
          <w:rFonts w:ascii="Times New Roman" w:eastAsia="Times New Roman" w:hAnsi="Times New Roman" w:cs="Times New Roman"/>
          <w:bCs/>
          <w:kern w:val="0"/>
          <w:lang w:eastAsia="ru-RU" w:bidi="ar-SA"/>
        </w:rPr>
        <w:t xml:space="preserve"> 777 986</w:t>
      </w:r>
    </w:p>
    <w:p w14:paraId="5E5B9829" w14:textId="77777777" w:rsidR="001349FD" w:rsidRDefault="001349FD">
      <w:pPr>
        <w:tabs>
          <w:tab w:val="left" w:pos="4962"/>
        </w:tabs>
        <w:ind w:right="4534"/>
        <w:jc w:val="both"/>
        <w:rPr>
          <w:rFonts w:ascii="Times New Roman" w:hAnsi="Times New Roman" w:cs="Times New Roman"/>
        </w:rPr>
      </w:pPr>
    </w:p>
    <w:sectPr w:rsidR="001349FD" w:rsidSect="008315F6">
      <w:headerReference w:type="default" r:id="rId8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8E93BA" w14:textId="77777777" w:rsidR="00E57510" w:rsidRDefault="00E57510">
      <w:r>
        <w:separator/>
      </w:r>
    </w:p>
  </w:endnote>
  <w:endnote w:type="continuationSeparator" w:id="0">
    <w:p w14:paraId="694C3406" w14:textId="77777777" w:rsidR="00E57510" w:rsidRDefault="00E57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D8D091" w14:textId="77777777" w:rsidR="00E57510" w:rsidRDefault="00E57510">
      <w:r>
        <w:separator/>
      </w:r>
    </w:p>
  </w:footnote>
  <w:footnote w:type="continuationSeparator" w:id="0">
    <w:p w14:paraId="2FFE5575" w14:textId="77777777" w:rsidR="00E57510" w:rsidRDefault="00E575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02137805"/>
      <w:docPartObj>
        <w:docPartGallery w:val="Page Numbers (Top of Page)"/>
        <w:docPartUnique/>
      </w:docPartObj>
    </w:sdtPr>
    <w:sdtContent>
      <w:p w14:paraId="2433C556" w14:textId="431BDBD0" w:rsidR="001349FD" w:rsidRDefault="00C52276">
        <w:pPr>
          <w:pStyle w:val="aa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 w:rsidR="00C8306B">
          <w:rPr>
            <w:rFonts w:ascii="Times New Roman" w:hAnsi="Times New Roman" w:cs="Times New Roman"/>
            <w:noProof/>
          </w:rPr>
          <w:t>2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71263A39" w14:textId="77777777" w:rsidR="001349FD" w:rsidRDefault="001349FD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349FD"/>
    <w:rsid w:val="000019D7"/>
    <w:rsid w:val="000646BC"/>
    <w:rsid w:val="000778A0"/>
    <w:rsid w:val="00097347"/>
    <w:rsid w:val="001349FD"/>
    <w:rsid w:val="00161E5A"/>
    <w:rsid w:val="001877F2"/>
    <w:rsid w:val="001F2E12"/>
    <w:rsid w:val="001F3640"/>
    <w:rsid w:val="001F4BF1"/>
    <w:rsid w:val="002C0C2E"/>
    <w:rsid w:val="00311996"/>
    <w:rsid w:val="0031571B"/>
    <w:rsid w:val="003322D3"/>
    <w:rsid w:val="0039724D"/>
    <w:rsid w:val="003D2F77"/>
    <w:rsid w:val="00426DDB"/>
    <w:rsid w:val="00435BC8"/>
    <w:rsid w:val="00444A9E"/>
    <w:rsid w:val="00460428"/>
    <w:rsid w:val="00513F8D"/>
    <w:rsid w:val="00616FA5"/>
    <w:rsid w:val="0064434E"/>
    <w:rsid w:val="006548D1"/>
    <w:rsid w:val="006C0213"/>
    <w:rsid w:val="00736D64"/>
    <w:rsid w:val="007A797D"/>
    <w:rsid w:val="007D1C90"/>
    <w:rsid w:val="00817632"/>
    <w:rsid w:val="008315F6"/>
    <w:rsid w:val="009D3D2A"/>
    <w:rsid w:val="009F10BC"/>
    <w:rsid w:val="009F27CF"/>
    <w:rsid w:val="00A16560"/>
    <w:rsid w:val="00A3219F"/>
    <w:rsid w:val="00A323D6"/>
    <w:rsid w:val="00A660AD"/>
    <w:rsid w:val="00A9282C"/>
    <w:rsid w:val="00AB03F2"/>
    <w:rsid w:val="00B80911"/>
    <w:rsid w:val="00B80EEA"/>
    <w:rsid w:val="00BD1555"/>
    <w:rsid w:val="00C52276"/>
    <w:rsid w:val="00C8306B"/>
    <w:rsid w:val="00CC598A"/>
    <w:rsid w:val="00D544EB"/>
    <w:rsid w:val="00E2631F"/>
    <w:rsid w:val="00E27C46"/>
    <w:rsid w:val="00E326C1"/>
    <w:rsid w:val="00E57510"/>
    <w:rsid w:val="00E61240"/>
    <w:rsid w:val="00ED2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5C3B775C"/>
  <w15:docId w15:val="{31E48DF4-6A42-4252-9051-C2B6E97EB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paragraph" w:customStyle="1" w:styleId="10">
    <w:name w:val="Заголовок1"/>
    <w:basedOn w:val="a"/>
    <w:next w:val="a5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</w:style>
  <w:style w:type="paragraph" w:styleId="a7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8">
    <w:name w:val="Покажчик"/>
    <w:basedOn w:val="a"/>
    <w:qFormat/>
    <w:pPr>
      <w:suppressLineNumbers/>
    </w:pPr>
  </w:style>
  <w:style w:type="paragraph" w:customStyle="1" w:styleId="a9">
    <w:name w:val="Верхній і нижній колонтитули"/>
    <w:basedOn w:val="a"/>
    <w:qFormat/>
  </w:style>
  <w:style w:type="paragraph" w:styleId="aa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b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  <w:style w:type="paragraph" w:styleId="ac">
    <w:name w:val="List Paragraph"/>
    <w:basedOn w:val="a"/>
    <w:uiPriority w:val="34"/>
    <w:qFormat/>
    <w:rsid w:val="00621829"/>
    <w:pPr>
      <w:ind w:left="720"/>
      <w:contextualSpacing/>
    </w:pPr>
    <w:rPr>
      <w:rFonts w:cs="Mangal"/>
      <w:szCs w:val="21"/>
    </w:rPr>
  </w:style>
  <w:style w:type="paragraph" w:customStyle="1" w:styleId="11">
    <w:name w:val="Обычный (веб)1"/>
    <w:basedOn w:val="a"/>
    <w:rsid w:val="00C8306B"/>
    <w:pPr>
      <w:spacing w:before="280" w:after="280"/>
    </w:pPr>
    <w:rPr>
      <w:rFonts w:ascii="Times New Roman" w:eastAsia="Times New Roman" w:hAnsi="Times New Roman" w:cs="Times New Roman"/>
      <w:kern w:val="0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1</Pages>
  <Words>882</Words>
  <Characters>503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Демидюк</cp:lastModifiedBy>
  <cp:revision>37</cp:revision>
  <dcterms:created xsi:type="dcterms:W3CDTF">2022-09-19T07:09:00Z</dcterms:created>
  <dcterms:modified xsi:type="dcterms:W3CDTF">2023-05-24T13:56:00Z</dcterms:modified>
  <dc:language>uk-UA</dc:language>
</cp:coreProperties>
</file>