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211B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FA53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47633872" r:id="rId6"/>
        </w:object>
      </w:r>
    </w:p>
    <w:p w14:paraId="0BC1BE50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2AEAAB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21D77DBE" w14:textId="77777777" w:rsidR="00590034" w:rsidRPr="00D95B0E" w:rsidRDefault="00590034" w:rsidP="007374BA">
      <w:pPr>
        <w:rPr>
          <w:sz w:val="10"/>
          <w:szCs w:val="10"/>
        </w:rPr>
      </w:pPr>
    </w:p>
    <w:p w14:paraId="62FFA2A6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040F9A7B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5A60625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D46B2C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0C444C84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3338127C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2915DB75" w14:textId="4BCBF8E8" w:rsidR="008067FB" w:rsidRDefault="008067FB" w:rsidP="001D49B5">
      <w:pPr>
        <w:ind w:left="-5" w:right="4676"/>
        <w:jc w:val="both"/>
      </w:pPr>
      <w:r>
        <w:t>Про демонтаж металев</w:t>
      </w:r>
      <w:r w:rsidR="00BC4B5D">
        <w:t>их</w:t>
      </w:r>
      <w:r w:rsidR="001D49B5">
        <w:t xml:space="preserve"> </w:t>
      </w:r>
      <w:r w:rsidR="00BC4B5D">
        <w:t>к</w:t>
      </w:r>
      <w:r>
        <w:t>онструкці</w:t>
      </w:r>
      <w:r w:rsidR="00BC4B5D">
        <w:t xml:space="preserve">й </w:t>
      </w:r>
      <w:r w:rsidR="009157FD">
        <w:t>на вул.</w:t>
      </w:r>
      <w:r w:rsidR="00D756BE">
        <w:t xml:space="preserve"> </w:t>
      </w:r>
      <w:r w:rsidR="00BC4B5D">
        <w:t>Фестивальній</w:t>
      </w:r>
      <w:r w:rsidR="00914959">
        <w:t>, 4, 28</w:t>
      </w:r>
    </w:p>
    <w:p w14:paraId="4690F35E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41D52B26" w14:textId="77777777" w:rsidR="008067FB" w:rsidRDefault="008067FB" w:rsidP="00F810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29E52E04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82327CB" w14:textId="77777777" w:rsidR="00590034" w:rsidRDefault="00590034" w:rsidP="00AE5EE9">
      <w:pPr>
        <w:jc w:val="both"/>
      </w:pPr>
      <w:r>
        <w:t xml:space="preserve">ВИРІШИВ: </w:t>
      </w:r>
    </w:p>
    <w:p w14:paraId="57BA7681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276111F3" w14:textId="56A8C6D8" w:rsidR="008067FB" w:rsidRDefault="00590034" w:rsidP="00F810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>обов’язати власник</w:t>
      </w:r>
      <w:r w:rsidR="00BC4B5D">
        <w:t>ів</w:t>
      </w:r>
      <w:r w:rsidR="00C06609">
        <w:t xml:space="preserve"> </w:t>
      </w:r>
      <w:r w:rsidR="008067FB">
        <w:t>металев</w:t>
      </w:r>
      <w:r w:rsidR="00BC4B5D">
        <w:t>их</w:t>
      </w:r>
      <w:r w:rsidR="008067FB">
        <w:t xml:space="preserve"> конструкці</w:t>
      </w:r>
      <w:r w:rsidR="00BC4B5D">
        <w:t>й</w:t>
      </w:r>
      <w:r w:rsidR="008067FB">
        <w:t xml:space="preserve"> (</w:t>
      </w:r>
      <w:r w:rsidR="00927FAF">
        <w:t>два</w:t>
      </w:r>
      <w:r w:rsidR="00BC4B5D">
        <w:t xml:space="preserve"> гаражі, огорожі</w:t>
      </w:r>
      <w:r w:rsidR="008067FB">
        <w:t>)</w:t>
      </w:r>
      <w:r w:rsidR="00955E38">
        <w:t>,</w:t>
      </w:r>
      <w:r w:rsidR="008067FB">
        <w:t xml:space="preserve"> що розташован</w:t>
      </w:r>
      <w:r w:rsidR="00BC4B5D">
        <w:t>і</w:t>
      </w:r>
      <w:r w:rsidR="008067FB">
        <w:t xml:space="preserve"> без правовстановлюючих та</w:t>
      </w:r>
      <w:r w:rsidR="009157FD">
        <w:t xml:space="preserve"> дозвільних документів </w:t>
      </w:r>
      <w:r w:rsidR="00BC4B5D">
        <w:t>біля будинків на вул. Фестивальній, 4, 28</w:t>
      </w:r>
      <w:r w:rsidR="00ED618C">
        <w:t>,</w:t>
      </w:r>
      <w:r w:rsidR="008067FB">
        <w:t xml:space="preserve"> протягом п’яти днів з дати ухвалення цього рішення демонтувати ї</w:t>
      </w:r>
      <w:r w:rsidR="00BC4B5D">
        <w:t xml:space="preserve">х </w:t>
      </w:r>
      <w:r w:rsidR="008067FB">
        <w:t xml:space="preserve">за власний рахунок. </w:t>
      </w:r>
    </w:p>
    <w:p w14:paraId="51FA5E02" w14:textId="77777777" w:rsidR="008067FB" w:rsidRDefault="00590034" w:rsidP="00F810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BC4B5D">
        <w:t>ів</w:t>
      </w:r>
      <w:r w:rsidR="00C06609">
        <w:t xml:space="preserve"> </w:t>
      </w:r>
      <w:r w:rsidR="008067FB">
        <w:t>металев</w:t>
      </w:r>
      <w:r w:rsidR="00BC4B5D">
        <w:t>их</w:t>
      </w:r>
      <w:r w:rsidR="008067FB">
        <w:t xml:space="preserve"> конструкці</w:t>
      </w:r>
      <w:r w:rsidR="00BC4B5D">
        <w:t>й</w:t>
      </w:r>
      <w:r w:rsidR="008067FB">
        <w:t xml:space="preserve"> </w:t>
      </w:r>
      <w:r w:rsidR="00261EB8">
        <w:t>шляхом розміщення спеціальн</w:t>
      </w:r>
      <w:r w:rsidR="00BC4B5D">
        <w:t>их повідомлень</w:t>
      </w:r>
      <w:r w:rsidR="008067FB">
        <w:t xml:space="preserve"> департаменту на </w:t>
      </w:r>
      <w:r w:rsidR="00BC4B5D">
        <w:t>конструкціях</w:t>
      </w:r>
      <w:r w:rsidR="00ED618C">
        <w:t>,</w:t>
      </w:r>
      <w:r w:rsidR="00BC4B5D">
        <w:t xml:space="preserve"> що підлягають</w:t>
      </w:r>
      <w:r w:rsidR="008067FB">
        <w:t xml:space="preserve"> демонтажу. </w:t>
      </w:r>
    </w:p>
    <w:p w14:paraId="0CF55E8D" w14:textId="7F3741F6" w:rsidR="008067FB" w:rsidRDefault="00590034" w:rsidP="00F810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</w:t>
      </w:r>
      <w:r w:rsidR="008C27EE">
        <w:t>их</w:t>
      </w:r>
      <w:r w:rsidR="008067FB">
        <w:t xml:space="preserve"> конструк</w:t>
      </w:r>
      <w:r w:rsidR="00261EB8">
        <w:t>ці</w:t>
      </w:r>
      <w:r w:rsidR="008C27EE">
        <w:t>й</w:t>
      </w:r>
      <w:r w:rsidR="008067FB">
        <w:t xml:space="preserve"> (</w:t>
      </w:r>
      <w:r w:rsidR="008C27EE">
        <w:t>два гаражі, огорожі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3C39094F" w14:textId="77777777" w:rsidR="00835D38" w:rsidRDefault="00590034" w:rsidP="00F810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7326FD7A" w14:textId="77777777" w:rsidR="00590034" w:rsidRDefault="00590034" w:rsidP="00F810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14:paraId="39D73319" w14:textId="77777777" w:rsidR="008067FB" w:rsidRDefault="008067FB" w:rsidP="00BB38B8">
      <w:pPr>
        <w:ind w:firstLine="708"/>
        <w:jc w:val="both"/>
      </w:pPr>
    </w:p>
    <w:p w14:paraId="0FD010A4" w14:textId="77777777" w:rsidR="00261CB3" w:rsidRDefault="00261CB3" w:rsidP="00BB38B8">
      <w:pPr>
        <w:ind w:firstLine="708"/>
        <w:jc w:val="both"/>
      </w:pPr>
    </w:p>
    <w:p w14:paraId="3C1B0CCA" w14:textId="77777777"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14:paraId="74C67779" w14:textId="77777777" w:rsidR="00626CAD" w:rsidRDefault="00626CAD" w:rsidP="00125849">
      <w:pPr>
        <w:jc w:val="both"/>
        <w:textAlignment w:val="baseline"/>
      </w:pPr>
    </w:p>
    <w:p w14:paraId="7CE251D7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16AB319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</w:p>
    <w:p w14:paraId="456581A6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622BA6A7" w14:textId="77777777"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927FA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57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60F9D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49B5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173F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0A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6003"/>
    <w:rsid w:val="0089749F"/>
    <w:rsid w:val="008B4FB4"/>
    <w:rsid w:val="008C27EE"/>
    <w:rsid w:val="008E7ABC"/>
    <w:rsid w:val="008F212A"/>
    <w:rsid w:val="008F358B"/>
    <w:rsid w:val="009016DD"/>
    <w:rsid w:val="00911434"/>
    <w:rsid w:val="00914959"/>
    <w:rsid w:val="009157FD"/>
    <w:rsid w:val="00920FFD"/>
    <w:rsid w:val="00927FAF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141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4B5D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1020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FF14C"/>
  <w15:docId w15:val="{CF179C81-DCFA-46D6-A24E-5F5E4DFC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23</cp:revision>
  <cp:lastPrinted>2023-05-31T12:37:00Z</cp:lastPrinted>
  <dcterms:created xsi:type="dcterms:W3CDTF">2020-08-21T19:03:00Z</dcterms:created>
  <dcterms:modified xsi:type="dcterms:W3CDTF">2023-06-07T06:05:00Z</dcterms:modified>
</cp:coreProperties>
</file>