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781310018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Про надання громадянину Хлібовському Ю.І.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 на  проведення експертної грошової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оцінки  земельної ділянки  комунальної влас-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ності </w:t>
      </w: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Карбишева</w:t>
      </w:r>
      <w:r>
        <w:rPr>
          <w:rFonts w:eastAsia="Times New Roman" w:cs="Times New Roman"/>
          <w:sz w:val="28"/>
          <w:szCs w:val="28"/>
          <w:lang w:val="en-US"/>
        </w:rPr>
        <w:t xml:space="preserve">, 2-К </w:t>
      </w:r>
      <w:r>
        <w:rPr>
          <w:rFonts w:eastAsia="Times New Roman" w:cs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>громадянина Хлібовського Юрія Ігнатовича</w:t>
      </w:r>
      <w:r>
        <w:rPr>
          <w:sz w:val="28"/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Карбишева</w:t>
      </w:r>
      <w:r>
        <w:rPr>
          <w:rFonts w:eastAsia="Times New Roman" w:cs="Times New Roman"/>
          <w:sz w:val="28"/>
          <w:szCs w:val="28"/>
          <w:lang w:val="en-US"/>
        </w:rPr>
        <w:t xml:space="preserve">, 2-К </w:t>
      </w:r>
      <w:r>
        <w:rPr>
          <w:sz w:val="28"/>
          <w:szCs w:val="28"/>
          <w:lang w:val="uk-UA"/>
        </w:rPr>
        <w:t>у м. Луцьку, площею 0,3114 га, кадастровим номером 0710100000:</w:t>
      </w:r>
      <w:bookmarkStart w:id="0" w:name="__DdeLink__839_3941761963"/>
      <w:r>
        <w:rPr>
          <w:sz w:val="28"/>
          <w:szCs w:val="28"/>
          <w:lang w:val="uk-UA"/>
        </w:rPr>
        <w:t>33:018:0017</w:t>
      </w:r>
      <w:bookmarkEnd w:id="0"/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r>
        <w:rPr>
          <w:rFonts w:eastAsia="Times New Roman" w:cs="Times New Roman"/>
          <w:sz w:val="28"/>
          <w:szCs w:val="28"/>
          <w:lang w:val="uk-U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її підготовки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5, 13, 20 Закону України “Про оцінку земель”, витягом з Державного земельного кадастру про земельну ділянку від 17.04.2023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НВ-0500367622023,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громадянину Хлібовському Юрію Ігнатовичу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Карбишева</w:t>
      </w:r>
      <w:r>
        <w:rPr>
          <w:rFonts w:eastAsia="Times New Roman" w:cs="Times New Roman"/>
          <w:sz w:val="28"/>
          <w:szCs w:val="28"/>
          <w:lang w:val="en-US"/>
        </w:rPr>
        <w:t>, 2-К</w:t>
      </w:r>
      <w:r>
        <w:rPr>
          <w:sz w:val="28"/>
          <w:szCs w:val="28"/>
          <w:lang w:val="uk-UA"/>
        </w:rPr>
        <w:t xml:space="preserve"> у м. Луцьку, площею 0,3114 га, кадастровим номером 0710100000:33:018:0017,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видом цільового призначення земельної ділянки: 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>громадянина Хлібовського Юрія Ігнатовича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1" w:name="__DdeLink__335_1566021842"/>
      <w:bookmarkStart w:id="2" w:name="__DdeLink__814_144652323"/>
      <w:r>
        <w:rPr>
          <w:rFonts w:cs="Times New Roman"/>
          <w:sz w:val="28"/>
          <w:szCs w:val="28"/>
          <w:lang w:val="uk-UA"/>
        </w:rPr>
        <w:t>громадянином Хлібовським Юрієм Ігнатович</w:t>
      </w:r>
      <w:bookmarkEnd w:id="2"/>
      <w:r>
        <w:rPr>
          <w:rFonts w:cs="Times New Roman"/>
          <w:sz w:val="28"/>
          <w:szCs w:val="28"/>
          <w:lang w:val="uk-UA"/>
        </w:rPr>
        <w:t>ем</w:t>
      </w:r>
      <w:bookmarkEnd w:id="1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3" w:name="__DdeLink__814_1446523231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3"/>
      <w:r>
        <w:rPr>
          <w:rFonts w:cs="Times New Roman"/>
          <w:sz w:val="28"/>
          <w:szCs w:val="28"/>
          <w:lang w:val="uk-UA"/>
        </w:rPr>
        <w:t>Хлібовським Юрієм Ігнатовичем</w:t>
      </w:r>
      <w:r>
        <w:rPr>
          <w:sz w:val="28"/>
          <w:szCs w:val="28"/>
        </w:rPr>
        <w:t xml:space="preserve"> строку укладення договору про оплату авансового внеску дане рішення вважається таким, що втратило чинність.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Application>LibreOffice/5.4.2.2$Windows_x86 LibreOffice_project/22b09f6418e8c2d508a9eaf86b2399209b0990f4</Application>
  <Pages>2</Pages>
  <Words>366</Words>
  <Characters>2466</Characters>
  <CharactersWithSpaces>2981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2023-05-26T09:03:06Z</cp:lastPrinted>
  <dcterms:modified xsi:type="dcterms:W3CDTF">2023-05-26T14:32:51Z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