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9979132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Наливайка, 43-А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 (пло-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щею 0,0176 га)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Розглянувши клопотання</w:t>
      </w:r>
      <w:r>
        <w:rPr>
          <w:spacing w:val="6"/>
          <w:sz w:val="27"/>
          <w:szCs w:val="27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Гончарука Дмитра Петровича, Волосюка Славомира Івановича 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громадянами Гончарук Тетяною Іванівною, Волосюком Славомиром Івановичем, зареєстров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аним у Державному реєстрі земель від 02.11.2012 за № 071010004000753, поновленим додатковою угодою від 06.09.2018 (право оренди на земельну ділянку зареєстровано у Державному реєстрі речових прав на нерухоме майно 10.10.2018, номер запису про інше речове право: 28379098), у зв’язку із набуттям громадянином Гончаруком Дмитром Петровичем права власності на частин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об’єктів нерухомого майна на вул. Наливайка, 43-А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громадянці Гончарук Тетяні Іванівні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: свідоцтв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про право на спадщину за законом від 24.12.2019 за № 3-1178, відповідно до якого право власності на 46/100 частки житлового будинку з надвірними будівлями та спорудами зареєстровано в Державному реєстрі речових прав на нерухоме майно від 24.12.2019, номер запису про право власності: 34863651; свідоцтв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про право на спадщину за законом від 24.12.2019 за № 3-1179, відповідно до якого право власності на 1/2 частк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земельної ділянки загальною площею 0,1000 га з кадастровим номером 0710100000:42:009:0011 зареєстровано в Державному реєстрі речових прав на нерухоме майно від 24.12.2019, номер запису про право власності: 34863780;  враховуючи документи, що посвідчують право власності громадянина Волосюка Славомира Івановича на частину об’єктів нерухомого майна вул. Наливайка, 43-А у м. Луцьку: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договір від 11.09.1991 за № 3-1694, відповідно до якого право власності  на 54/100 частки житлового будинку зареєстровано 17.09.1991, реєстраційний номер: 3744; технічний паспорт на об’єкт нерухомого майна від 04.03.2020; Державний акт на право власності на земельну ділянку площею 0,1000 га,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11.01.2005 за № 5454,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відповідно до якого право власності на 1/2 частк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загальною площею 0,1000 га з кадастровим номером 0710100000:42:009:0011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Державного реєстру речових прав на нерухоме майно 24.12.2019, номер відомостей: 34863802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ar-SA" w:bidi="ar-SA"/>
        </w:rPr>
        <w:t xml:space="preserve">,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04.10.2019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3851922019,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схему виділення часток у користуванні земельною ділянкою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метою заб</w:t>
      </w:r>
      <w:r>
        <w:rPr>
          <w:sz w:val="27"/>
          <w:szCs w:val="27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7"/>
          <w:szCs w:val="27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7"/>
          <w:szCs w:val="27"/>
          <w:lang w:val="uk-UA"/>
        </w:rPr>
        <w:t xml:space="preserve">статтями </w:t>
      </w:r>
      <w:r>
        <w:rPr>
          <w:rFonts w:eastAsia="SimSun;宋体"/>
          <w:sz w:val="27"/>
          <w:szCs w:val="27"/>
          <w:lang w:val="uk-UA"/>
        </w:rPr>
        <w:t xml:space="preserve">7, 16, 17, 30 </w:t>
      </w:r>
      <w:r>
        <w:rPr>
          <w:color w:val="000000"/>
          <w:spacing w:val="2"/>
          <w:sz w:val="27"/>
          <w:szCs w:val="27"/>
          <w:lang w:val="uk-UA"/>
        </w:rPr>
        <w:t xml:space="preserve">Закону України «Про оренду землі», </w:t>
      </w:r>
      <w:r>
        <w:rPr>
          <w:sz w:val="27"/>
          <w:szCs w:val="27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7"/>
          <w:szCs w:val="27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7"/>
          <w:szCs w:val="27"/>
          <w:lang w:val="uk-UA"/>
        </w:rPr>
        <w:t xml:space="preserve"> пунктами 66-67, </w:t>
      </w:r>
      <w:r>
        <w:rPr>
          <w:rFonts w:eastAsia="SimSun"/>
          <w:sz w:val="27"/>
          <w:szCs w:val="27"/>
          <w:lang w:val="uk-UA"/>
        </w:rPr>
        <w:t xml:space="preserve">101-102 </w:t>
      </w:r>
      <w:r>
        <w:rPr>
          <w:rFonts w:eastAsia="SimSun;宋体"/>
          <w:sz w:val="27"/>
          <w:szCs w:val="27"/>
          <w:lang w:val="uk-UA"/>
        </w:rPr>
        <w:t xml:space="preserve">постанови </w:t>
      </w:r>
      <w:r>
        <w:rPr>
          <w:color w:val="000000"/>
          <w:spacing w:val="2"/>
          <w:sz w:val="27"/>
          <w:szCs w:val="27"/>
          <w:lang w:val="uk-UA"/>
        </w:rPr>
        <w:t xml:space="preserve">Кабінету Міністрів України </w:t>
      </w:r>
      <w:r>
        <w:rPr>
          <w:rFonts w:eastAsia="SimSun;宋体"/>
          <w:sz w:val="27"/>
          <w:szCs w:val="27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7"/>
          <w:szCs w:val="27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7"/>
          <w:szCs w:val="27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</w:t>
      </w:r>
      <w:r>
        <w:rPr>
          <w:spacing w:val="6"/>
          <w:sz w:val="27"/>
          <w:szCs w:val="27"/>
          <w:lang w:val="uk-UA"/>
        </w:rPr>
        <w:t xml:space="preserve">Замінити сторону орендаря </w:t>
      </w:r>
      <w:r>
        <w:rPr>
          <w:spacing w:val="2"/>
          <w:sz w:val="27"/>
          <w:szCs w:val="27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02.11.2012 за № 071010004000753, поновленому додатковою угодою від 06.09.2018 (право оренди на земельну ділянку зареєстровано у Державному реєстрі речових прав на нерухоме майно 10.10.2018, номер запису про інше речове право: 28379098)</w:t>
      </w:r>
      <w:r>
        <w:rPr>
          <w:spacing w:val="2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0,0176 га з кадастровим номером 0710100000:42:009:0044</w:t>
      </w:r>
      <w:r>
        <w:rPr>
          <w:spacing w:val="2"/>
          <w:sz w:val="27"/>
          <w:szCs w:val="27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вул. Наливайка, 43-А </w:t>
      </w:r>
      <w:r>
        <w:rPr>
          <w:spacing w:val="4"/>
          <w:sz w:val="27"/>
          <w:szCs w:val="27"/>
          <w:lang w:val="uk-UA"/>
        </w:rPr>
        <w:t>у м. Луцьку</w:t>
      </w:r>
      <w:r>
        <w:rPr>
          <w:spacing w:val="2"/>
          <w:sz w:val="27"/>
          <w:szCs w:val="27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Гончарук Тетяна Іванівна</w:t>
      </w:r>
      <w:r>
        <w:rPr>
          <w:sz w:val="27"/>
          <w:szCs w:val="27"/>
          <w:lang w:val="uk-UA"/>
        </w:rPr>
        <w:t xml:space="preserve">» на орендаря </w:t>
      </w:r>
      <w:r>
        <w:rPr>
          <w:spacing w:val="2"/>
          <w:sz w:val="27"/>
          <w:szCs w:val="27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ин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 Дмитро Петрович</w:t>
      </w:r>
      <w:r>
        <w:rPr>
          <w:spacing w:val="2"/>
          <w:sz w:val="27"/>
          <w:szCs w:val="27"/>
          <w:lang w:val="uk-UA"/>
        </w:rPr>
        <w:t>», згідно з додатком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02.11.2012 за № 071010004000753, поновленим додатковою угодою від 06.09.2018 (право оренди на земельну ділянку зареєстровано у Державному реєстрі речових прав на нерухоме майно 10.10.2018, номер запису про інше речове право: 28379098</w:t>
      </w:r>
      <w:r>
        <w:rPr>
          <w:spacing w:val="-2"/>
          <w:sz w:val="27"/>
          <w:szCs w:val="27"/>
          <w:lang w:val="uk-UA"/>
        </w:rPr>
        <w:t>)</w:t>
      </w:r>
      <w:r>
        <w:rPr>
          <w:spacing w:val="2"/>
          <w:sz w:val="27"/>
          <w:szCs w:val="27"/>
          <w:lang w:val="uk-UA"/>
        </w:rPr>
        <w:t xml:space="preserve">, </w:t>
      </w:r>
      <w:r>
        <w:rPr>
          <w:spacing w:val="6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0,0176 га з кадастровим номером 0710100000:42:009:0044</w:t>
      </w:r>
      <w:r>
        <w:rPr>
          <w:spacing w:val="2"/>
          <w:sz w:val="27"/>
          <w:szCs w:val="27"/>
          <w:lang w:val="uk-UA"/>
        </w:rPr>
        <w:t xml:space="preserve"> громадян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 Дмитро Петрович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ає</w:t>
      </w:r>
      <w:r>
        <w:rPr>
          <w:spacing w:val="2"/>
          <w:sz w:val="27"/>
          <w:szCs w:val="27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2</w:t>
      </w:r>
      <w:r>
        <w:rPr>
          <w:spacing w:val="2"/>
          <w:sz w:val="27"/>
          <w:szCs w:val="27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3.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0,0186 га з кадастровим номером 0710100000:42:009:0044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Гончарука Дмитра Петровича -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1/2, що становить 0,0088 га,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Волосюка Славомира Івановича -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1/2, що становить 0,0088 га.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4. Зобов’язати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4.1.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4.2. Укласти з міською радою додаткову угоду № 2 про заміну сторони в договорі оренди зе</w:t>
      </w:r>
      <w:r>
        <w:rPr>
          <w:spacing w:val="2"/>
          <w:sz w:val="27"/>
          <w:szCs w:val="27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Зобов’язати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5.1.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5.2.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5.3.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6</w:t>
      </w:r>
      <w:r>
        <w:rPr>
          <w:color w:val="000000"/>
          <w:spacing w:val="-4"/>
          <w:sz w:val="27"/>
          <w:szCs w:val="27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2</w:t>
      </w:r>
      <w:r>
        <w:rPr>
          <w:color w:val="000000"/>
          <w:spacing w:val="-4"/>
          <w:sz w:val="27"/>
          <w:szCs w:val="27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7"/>
          <w:szCs w:val="27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5</w:t>
      </w:r>
      <w:r>
        <w:rPr>
          <w:sz w:val="27"/>
          <w:szCs w:val="27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7</w:t>
      </w:r>
      <w:r>
        <w:rPr>
          <w:sz w:val="27"/>
          <w:szCs w:val="27"/>
          <w:lang w:val="uk-UA"/>
        </w:rPr>
        <w:t xml:space="preserve">. </w:t>
      </w:r>
      <w:r>
        <w:rPr>
          <w:b w:val="false"/>
          <w:bCs w:val="false"/>
          <w:sz w:val="27"/>
          <w:szCs w:val="27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zh-CN" w:bidi="ar-SA"/>
        </w:rPr>
        <w:t>0710100000:42:009:0044</w:t>
      </w:r>
      <w:r>
        <w:rPr>
          <w:b w:val="false"/>
          <w:bCs w:val="false"/>
          <w:sz w:val="27"/>
          <w:szCs w:val="27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8</w:t>
      </w:r>
      <w:r>
        <w:rPr>
          <w:sz w:val="27"/>
          <w:szCs w:val="27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 місячний термін з дня прийняття рішення звільнити від огорожі територію комунальної власності, що перебуває за межами земельної ділянки, яка надається в оренду, та на яку не зареєстровано речові права.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9. У разі не виконання пункту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рішення доручити департаменту муніципальної варти Луцької міської ради демонтувати огорожу в законом встановлений спосіб і метод.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10.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944</TotalTime>
  <Application>LibreOffice/7.1.5.2$Windows_X86_64 LibreOffice_project/85f04e9f809797b8199d13c421bd8a2b025d52b5</Application>
  <AppVersion>15.0000</AppVersion>
  <Pages>3</Pages>
  <Words>1014</Words>
  <Characters>6464</Characters>
  <CharactersWithSpaces>7641</CharactersWithSpaces>
  <Paragraphs>27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2023-05-26T09:21:37Z</dcterms:modified>
  <cp:revision>278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