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7203293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77113" w:rsidRDefault="00477113" w:rsidP="00477113">
      <w:pPr>
        <w:ind w:right="4818"/>
        <w:jc w:val="both"/>
        <w:rPr>
          <w:szCs w:val="28"/>
        </w:rPr>
      </w:pPr>
    </w:p>
    <w:p w:rsidR="00477113" w:rsidRDefault="00477113" w:rsidP="00477113">
      <w:pPr>
        <w:ind w:right="4818"/>
        <w:jc w:val="both"/>
        <w:rPr>
          <w:sz w:val="28"/>
          <w:szCs w:val="28"/>
        </w:rPr>
      </w:pPr>
      <w:r w:rsidRPr="00477113">
        <w:rPr>
          <w:sz w:val="28"/>
          <w:szCs w:val="28"/>
        </w:rPr>
        <w:t xml:space="preserve">Про втрату чинності рішення </w:t>
      </w:r>
    </w:p>
    <w:p w:rsidR="00477113" w:rsidRDefault="00477113" w:rsidP="00477113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26.02.2015 № 71</w:t>
      </w:r>
      <w:r w:rsidR="00AE5C77">
        <w:rPr>
          <w:sz w:val="28"/>
          <w:szCs w:val="28"/>
        </w:rPr>
        <w:t>/</w:t>
      </w:r>
      <w:r w:rsidR="002F5680">
        <w:rPr>
          <w:sz w:val="28"/>
          <w:szCs w:val="28"/>
        </w:rPr>
        <w:t>25</w:t>
      </w:r>
    </w:p>
    <w:p w:rsidR="00477113" w:rsidRDefault="00477113" w:rsidP="00477113">
      <w:pPr>
        <w:ind w:right="4818"/>
        <w:jc w:val="both"/>
        <w:rPr>
          <w:sz w:val="28"/>
          <w:szCs w:val="28"/>
        </w:rPr>
      </w:pPr>
      <w:r w:rsidRPr="00477113">
        <w:rPr>
          <w:sz w:val="28"/>
          <w:szCs w:val="28"/>
        </w:rPr>
        <w:t>«Про</w:t>
      </w:r>
      <w:r>
        <w:rPr>
          <w:sz w:val="28"/>
          <w:szCs w:val="28"/>
        </w:rPr>
        <w:t xml:space="preserve"> додаткові заходи щодо підтримки українського виробника</w:t>
      </w:r>
      <w:r w:rsidRPr="00477113">
        <w:rPr>
          <w:sz w:val="28"/>
          <w:szCs w:val="28"/>
        </w:rPr>
        <w:t>»</w:t>
      </w:r>
    </w:p>
    <w:p w:rsidR="00000D97" w:rsidRPr="00477113" w:rsidRDefault="00000D97" w:rsidP="00477113">
      <w:pPr>
        <w:ind w:right="4818"/>
        <w:jc w:val="both"/>
        <w:rPr>
          <w:sz w:val="28"/>
          <w:szCs w:val="28"/>
        </w:rPr>
      </w:pPr>
    </w:p>
    <w:p w:rsidR="00000D97" w:rsidRPr="00000D97" w:rsidRDefault="00000D97" w:rsidP="00000D97">
      <w:pPr>
        <w:ind w:firstLine="567"/>
        <w:jc w:val="both"/>
        <w:rPr>
          <w:sz w:val="28"/>
          <w:szCs w:val="28"/>
        </w:rPr>
      </w:pPr>
      <w:r w:rsidRPr="00000D97">
        <w:rPr>
          <w:sz w:val="28"/>
          <w:szCs w:val="28"/>
        </w:rPr>
        <w:t>Керуючись законами України «Про місцеве самоврядування в Україні»,</w:t>
      </w:r>
      <w:r w:rsidR="000E773E">
        <w:rPr>
          <w:sz w:val="28"/>
          <w:szCs w:val="28"/>
        </w:rPr>
        <w:t xml:space="preserve"> </w:t>
      </w:r>
      <w:r w:rsidR="00865827" w:rsidRPr="00000D97">
        <w:rPr>
          <w:color w:val="000000"/>
          <w:spacing w:val="1"/>
          <w:sz w:val="28"/>
          <w:szCs w:val="28"/>
        </w:rPr>
        <w:t>«Про засади державної регуляторної політики у сфері господарської діяльності»</w:t>
      </w:r>
      <w:r w:rsidR="00865827">
        <w:rPr>
          <w:color w:val="000000"/>
          <w:spacing w:val="1"/>
          <w:sz w:val="28"/>
          <w:szCs w:val="28"/>
        </w:rPr>
        <w:t xml:space="preserve">, </w:t>
      </w:r>
      <w:r w:rsidR="000E773E">
        <w:rPr>
          <w:sz w:val="28"/>
          <w:szCs w:val="28"/>
        </w:rPr>
        <w:t xml:space="preserve">постановами Кабінету Міністрів України </w:t>
      </w:r>
      <w:r w:rsidR="00865827">
        <w:rPr>
          <w:sz w:val="28"/>
          <w:szCs w:val="28"/>
        </w:rPr>
        <w:t>від 30.12.2015 № </w:t>
      </w:r>
      <w:r w:rsidR="000E773E">
        <w:rPr>
          <w:sz w:val="28"/>
          <w:szCs w:val="28"/>
        </w:rPr>
        <w:t>1147 «Про заборону ввезення на митну територію України товарів, що походять з Російської Федерації</w:t>
      </w:r>
      <w:r w:rsidR="00A765DE">
        <w:rPr>
          <w:sz w:val="28"/>
          <w:szCs w:val="28"/>
        </w:rPr>
        <w:t>»</w:t>
      </w:r>
      <w:r w:rsidR="000E773E">
        <w:rPr>
          <w:sz w:val="28"/>
          <w:szCs w:val="28"/>
        </w:rPr>
        <w:t xml:space="preserve"> зі змінами</w:t>
      </w:r>
      <w:r w:rsidR="00865827">
        <w:rPr>
          <w:sz w:val="28"/>
          <w:szCs w:val="28"/>
        </w:rPr>
        <w:t>, від 09.04.2022 № </w:t>
      </w:r>
      <w:r w:rsidR="000E773E">
        <w:rPr>
          <w:sz w:val="28"/>
          <w:szCs w:val="28"/>
        </w:rPr>
        <w:t>426 «Про застосування заборони ввезення товарів з Російської федерації»</w:t>
      </w:r>
      <w:r w:rsidRPr="00000D97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міська рада</w:t>
      </w:r>
    </w:p>
    <w:p w:rsidR="00000D97" w:rsidRPr="00000D97" w:rsidRDefault="00000D97" w:rsidP="00000D97">
      <w:pPr>
        <w:ind w:right="-40"/>
        <w:jc w:val="both"/>
        <w:rPr>
          <w:sz w:val="28"/>
          <w:szCs w:val="28"/>
        </w:rPr>
      </w:pPr>
    </w:p>
    <w:p w:rsidR="00000D97" w:rsidRPr="00000D97" w:rsidRDefault="00000D97" w:rsidP="00000D97">
      <w:pPr>
        <w:ind w:right="-40"/>
        <w:jc w:val="both"/>
        <w:rPr>
          <w:sz w:val="28"/>
          <w:szCs w:val="28"/>
        </w:rPr>
      </w:pPr>
      <w:r w:rsidRPr="00000D97">
        <w:rPr>
          <w:sz w:val="28"/>
          <w:szCs w:val="28"/>
        </w:rPr>
        <w:t>ВИРІШИЛА:</w:t>
      </w:r>
    </w:p>
    <w:p w:rsidR="00000D97" w:rsidRDefault="00000D97" w:rsidP="00000D97">
      <w:pPr>
        <w:ind w:right="-40"/>
        <w:jc w:val="both"/>
        <w:rPr>
          <w:szCs w:val="28"/>
        </w:rPr>
      </w:pPr>
    </w:p>
    <w:p w:rsidR="00000D97" w:rsidRPr="00F87DAB" w:rsidRDefault="00000D97" w:rsidP="00000D97">
      <w:pPr>
        <w:ind w:right="-40" w:firstLine="567"/>
        <w:jc w:val="both"/>
        <w:rPr>
          <w:sz w:val="28"/>
          <w:szCs w:val="28"/>
        </w:rPr>
      </w:pPr>
      <w:r w:rsidRPr="00F87DAB">
        <w:rPr>
          <w:sz w:val="28"/>
          <w:szCs w:val="28"/>
        </w:rPr>
        <w:t xml:space="preserve">1. Визнати таким, </w:t>
      </w:r>
      <w:r w:rsidR="009F687D">
        <w:rPr>
          <w:sz w:val="28"/>
          <w:szCs w:val="28"/>
        </w:rPr>
        <w:t>що втратило чинність</w:t>
      </w:r>
      <w:r w:rsidR="0010555A">
        <w:rPr>
          <w:sz w:val="28"/>
          <w:szCs w:val="28"/>
        </w:rPr>
        <w:t>,</w:t>
      </w:r>
      <w:r w:rsidRPr="00F87DAB">
        <w:rPr>
          <w:sz w:val="28"/>
          <w:szCs w:val="28"/>
        </w:rPr>
        <w:t xml:space="preserve"> рішення міської ради від </w:t>
      </w:r>
      <w:r w:rsidR="00F87DAB">
        <w:rPr>
          <w:sz w:val="28"/>
          <w:szCs w:val="28"/>
        </w:rPr>
        <w:t>26.02.2015 № 71</w:t>
      </w:r>
      <w:r w:rsidR="00AE205D">
        <w:rPr>
          <w:sz w:val="28"/>
          <w:szCs w:val="28"/>
        </w:rPr>
        <w:t>/25</w:t>
      </w:r>
      <w:r w:rsidR="00F87DAB">
        <w:rPr>
          <w:sz w:val="28"/>
          <w:szCs w:val="28"/>
        </w:rPr>
        <w:t xml:space="preserve"> </w:t>
      </w:r>
      <w:r w:rsidRPr="00F87DAB">
        <w:rPr>
          <w:sz w:val="28"/>
          <w:szCs w:val="28"/>
        </w:rPr>
        <w:t>«</w:t>
      </w:r>
      <w:r w:rsidR="00F87DAB" w:rsidRPr="00477113">
        <w:rPr>
          <w:sz w:val="28"/>
          <w:szCs w:val="28"/>
        </w:rPr>
        <w:t>Про</w:t>
      </w:r>
      <w:r w:rsidR="00F87DAB">
        <w:rPr>
          <w:sz w:val="28"/>
          <w:szCs w:val="28"/>
        </w:rPr>
        <w:t xml:space="preserve"> додаткові заходи щодо підтримки українського виробника</w:t>
      </w:r>
      <w:r w:rsidRPr="00F87DAB">
        <w:rPr>
          <w:sz w:val="28"/>
          <w:szCs w:val="28"/>
        </w:rPr>
        <w:t>».</w:t>
      </w:r>
    </w:p>
    <w:p w:rsidR="00000D97" w:rsidRPr="00F87DAB" w:rsidRDefault="00000D97" w:rsidP="00000D97">
      <w:pPr>
        <w:ind w:right="-40" w:firstLine="567"/>
        <w:jc w:val="both"/>
        <w:rPr>
          <w:sz w:val="28"/>
          <w:szCs w:val="28"/>
          <w:lang w:val="ru-RU"/>
        </w:rPr>
      </w:pPr>
      <w:r w:rsidRPr="00F87DAB">
        <w:rPr>
          <w:sz w:val="28"/>
          <w:szCs w:val="28"/>
        </w:rPr>
        <w:t>2. Контроль за виконанням рішення покласти на заступник</w:t>
      </w:r>
      <w:r w:rsidR="00F87DAB">
        <w:rPr>
          <w:sz w:val="28"/>
          <w:szCs w:val="28"/>
        </w:rPr>
        <w:t>а</w:t>
      </w:r>
      <w:r w:rsidR="003F416E">
        <w:rPr>
          <w:sz w:val="28"/>
          <w:szCs w:val="28"/>
        </w:rPr>
        <w:t xml:space="preserve"> міського голови Ірину </w:t>
      </w:r>
      <w:proofErr w:type="spellStart"/>
      <w:r w:rsidR="003F416E">
        <w:rPr>
          <w:sz w:val="28"/>
          <w:szCs w:val="28"/>
        </w:rPr>
        <w:t>Чебелюк</w:t>
      </w:r>
      <w:proofErr w:type="spellEnd"/>
      <w:r w:rsidR="003F416E">
        <w:rPr>
          <w:sz w:val="28"/>
          <w:szCs w:val="28"/>
        </w:rPr>
        <w:t xml:space="preserve"> та </w:t>
      </w:r>
      <w:bookmarkStart w:id="0" w:name="_GoBack"/>
      <w:bookmarkEnd w:id="0"/>
      <w:r w:rsidR="00F87DAB">
        <w:rPr>
          <w:sz w:val="28"/>
          <w:szCs w:val="28"/>
        </w:rPr>
        <w:t>постійну комісію</w:t>
      </w:r>
      <w:r w:rsidR="00DC6D73">
        <w:rPr>
          <w:sz w:val="28"/>
          <w:szCs w:val="28"/>
        </w:rPr>
        <w:t xml:space="preserve">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000D97" w:rsidRDefault="00000D97" w:rsidP="00000D97">
      <w:pPr>
        <w:ind w:right="-40"/>
        <w:jc w:val="both"/>
        <w:rPr>
          <w:szCs w:val="28"/>
        </w:rPr>
      </w:pPr>
    </w:p>
    <w:p w:rsidR="00000D97" w:rsidRDefault="00000D97" w:rsidP="00000D97">
      <w:pPr>
        <w:ind w:right="-40"/>
        <w:jc w:val="both"/>
        <w:rPr>
          <w:szCs w:val="28"/>
        </w:rPr>
      </w:pPr>
    </w:p>
    <w:p w:rsidR="00000D97" w:rsidRDefault="00000D97" w:rsidP="00000D97">
      <w:pPr>
        <w:ind w:right="-40"/>
        <w:jc w:val="both"/>
        <w:rPr>
          <w:szCs w:val="28"/>
        </w:rPr>
      </w:pPr>
    </w:p>
    <w:p w:rsidR="00000D97" w:rsidRPr="0023326C" w:rsidRDefault="00000D97" w:rsidP="00000D97">
      <w:pPr>
        <w:ind w:right="-40"/>
        <w:jc w:val="both"/>
        <w:rPr>
          <w:sz w:val="28"/>
          <w:szCs w:val="28"/>
        </w:rPr>
      </w:pPr>
      <w:r w:rsidRPr="0023326C">
        <w:rPr>
          <w:sz w:val="28"/>
          <w:szCs w:val="28"/>
        </w:rPr>
        <w:t>Міський голова</w:t>
      </w:r>
      <w:r w:rsidRPr="0023326C">
        <w:rPr>
          <w:sz w:val="28"/>
          <w:szCs w:val="28"/>
        </w:rPr>
        <w:tab/>
      </w:r>
      <w:r w:rsidRPr="0023326C">
        <w:rPr>
          <w:sz w:val="28"/>
          <w:szCs w:val="28"/>
        </w:rPr>
        <w:tab/>
      </w:r>
      <w:r w:rsidRPr="0023326C">
        <w:rPr>
          <w:sz w:val="28"/>
          <w:szCs w:val="28"/>
        </w:rPr>
        <w:tab/>
      </w:r>
      <w:r w:rsidRPr="0023326C">
        <w:rPr>
          <w:sz w:val="28"/>
          <w:szCs w:val="28"/>
        </w:rPr>
        <w:tab/>
      </w:r>
      <w:r w:rsidRPr="0023326C">
        <w:rPr>
          <w:sz w:val="28"/>
          <w:szCs w:val="28"/>
        </w:rPr>
        <w:tab/>
      </w:r>
      <w:r w:rsidRPr="0023326C">
        <w:rPr>
          <w:sz w:val="28"/>
          <w:szCs w:val="28"/>
        </w:rPr>
        <w:tab/>
      </w:r>
      <w:r w:rsidRPr="0023326C">
        <w:rPr>
          <w:sz w:val="28"/>
          <w:szCs w:val="28"/>
        </w:rPr>
        <w:tab/>
      </w:r>
      <w:r w:rsidRPr="0023326C">
        <w:rPr>
          <w:sz w:val="28"/>
          <w:szCs w:val="28"/>
        </w:rPr>
        <w:tab/>
      </w:r>
      <w:r w:rsidR="0023326C">
        <w:rPr>
          <w:sz w:val="28"/>
          <w:szCs w:val="28"/>
        </w:rPr>
        <w:t xml:space="preserve">        </w:t>
      </w:r>
      <w:r w:rsidRPr="0023326C">
        <w:rPr>
          <w:sz w:val="28"/>
          <w:szCs w:val="28"/>
        </w:rPr>
        <w:t>Ігор ПОЛІЩУК</w:t>
      </w:r>
    </w:p>
    <w:p w:rsidR="00000D97" w:rsidRDefault="00000D97" w:rsidP="00000D97">
      <w:pPr>
        <w:rPr>
          <w:szCs w:val="28"/>
        </w:rPr>
      </w:pPr>
    </w:p>
    <w:p w:rsidR="00000D97" w:rsidRDefault="00000D97" w:rsidP="00000D97">
      <w:pPr>
        <w:rPr>
          <w:szCs w:val="28"/>
        </w:rPr>
      </w:pPr>
    </w:p>
    <w:p w:rsidR="00000D97" w:rsidRDefault="0023326C" w:rsidP="00000D97">
      <w:pPr>
        <w:jc w:val="both"/>
      </w:pPr>
      <w:proofErr w:type="spellStart"/>
      <w:r>
        <w:t>Смаль</w:t>
      </w:r>
      <w:proofErr w:type="spellEnd"/>
      <w:r w:rsidR="00000D97">
        <w:t xml:space="preserve"> 777 </w:t>
      </w:r>
      <w:r>
        <w:t>995</w:t>
      </w:r>
    </w:p>
    <w:p w:rsidR="00477113" w:rsidRPr="00000D97" w:rsidRDefault="00477113" w:rsidP="00477113">
      <w:pPr>
        <w:rPr>
          <w:b/>
        </w:rPr>
      </w:pPr>
    </w:p>
    <w:sectPr w:rsidR="00477113" w:rsidRPr="00000D97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00D97"/>
    <w:rsid w:val="000E773E"/>
    <w:rsid w:val="0010555A"/>
    <w:rsid w:val="0023326C"/>
    <w:rsid w:val="002A1EF9"/>
    <w:rsid w:val="002F5680"/>
    <w:rsid w:val="003F416E"/>
    <w:rsid w:val="00477113"/>
    <w:rsid w:val="00616A92"/>
    <w:rsid w:val="006745CA"/>
    <w:rsid w:val="00865827"/>
    <w:rsid w:val="008A06BE"/>
    <w:rsid w:val="009F687D"/>
    <w:rsid w:val="00A36A1A"/>
    <w:rsid w:val="00A765DE"/>
    <w:rsid w:val="00AE205D"/>
    <w:rsid w:val="00AE5C77"/>
    <w:rsid w:val="00C02F05"/>
    <w:rsid w:val="00C7405A"/>
    <w:rsid w:val="00D530D9"/>
    <w:rsid w:val="00DC6D73"/>
    <w:rsid w:val="00F44ED2"/>
    <w:rsid w:val="00F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72F5"/>
  <w15:docId w15:val="{93044079-F59C-45CF-B6AB-8462F0B2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D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6D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Гвоздецька Вікторія Миколаївна</cp:lastModifiedBy>
  <cp:revision>22</cp:revision>
  <dcterms:created xsi:type="dcterms:W3CDTF">2022-02-22T13:50:00Z</dcterms:created>
  <dcterms:modified xsi:type="dcterms:W3CDTF">2023-06-02T06:28:00Z</dcterms:modified>
  <dc:language>uk-UA</dc:language>
</cp:coreProperties>
</file>