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  надання  Луцькій  міській  територіальній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громаді, від  імені якої діє  Луцька  міська рада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(землекористувачі   громадяни   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Гончарук Д.П., 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Волосюк С.І.</w:t>
      </w:r>
      <w:r>
        <w:rPr>
          <w:rFonts w:ascii="Times New Roman" w:hAnsi="Times New Roman"/>
          <w:sz w:val="27"/>
          <w:szCs w:val="27"/>
        </w:rPr>
        <w:t xml:space="preserve">),  </w:t>
      </w:r>
      <w:r>
        <w:rPr>
          <w:rFonts w:ascii="Times New Roman" w:hAnsi="Times New Roman"/>
          <w:sz w:val="27"/>
          <w:szCs w:val="27"/>
          <w:lang w:eastAsia="zh-CN"/>
        </w:rPr>
        <w:t>дозволу  на  розроблення проек-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zh-CN"/>
        </w:rPr>
        <w:t>ту землеустрою  щодо відведенн</w:t>
      </w:r>
      <w:r>
        <w:rPr>
          <w:rFonts w:ascii="Times New Roman" w:hAnsi="Times New Roman"/>
          <w:sz w:val="27"/>
          <w:szCs w:val="27"/>
        </w:rPr>
        <w:t>я  земельн</w:t>
      </w:r>
      <w:r>
        <w:rPr>
          <w:rFonts w:ascii="Times New Roman" w:hAnsi="Times New Roman"/>
          <w:sz w:val="27"/>
          <w:szCs w:val="27"/>
          <w:lang w:val="uk-UA" w:eastAsia="ru-RU" w:bidi="ar-SA"/>
        </w:rPr>
        <w:t>ої</w:t>
      </w:r>
      <w:r>
        <w:rPr>
          <w:rFonts w:ascii="Times New Roman" w:hAnsi="Times New Roman"/>
          <w:sz w:val="27"/>
          <w:szCs w:val="27"/>
        </w:rPr>
        <w:t xml:space="preserve"> ді-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лян</w:t>
      </w:r>
      <w:r>
        <w:rPr>
          <w:rFonts w:ascii="Times New Roman" w:hAnsi="Times New Roman"/>
          <w:sz w:val="27"/>
          <w:szCs w:val="27"/>
          <w:lang w:val="uk-UA" w:eastAsia="ru-RU" w:bidi="ar-SA"/>
        </w:rPr>
        <w:t xml:space="preserve">ки </w:t>
      </w:r>
      <w:r>
        <w:rPr>
          <w:rFonts w:ascii="Times New Roman" w:hAnsi="Times New Roman"/>
          <w:sz w:val="27"/>
          <w:szCs w:val="27"/>
        </w:rPr>
        <w:t>(зміни цільового призначення) для будів-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ництва та обслуговування жилого будинку, гос-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подарських будівель і споруд (02.01)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На-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ливайка, 43-А</w:t>
      </w: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 </w:t>
      </w:r>
      <w:r>
        <w:rPr>
          <w:rFonts w:ascii="Times New Roman" w:hAnsi="Times New Roman"/>
          <w:sz w:val="27"/>
          <w:szCs w:val="27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7"/>
          <w:szCs w:val="27"/>
        </w:rPr>
      </w:pPr>
      <w:r>
        <w:rPr>
          <w:rFonts w:ascii="Times New Roman" w:hAnsi="Times New Roman"/>
          <w:spacing w:val="-2"/>
          <w:sz w:val="27"/>
          <w:szCs w:val="27"/>
        </w:rPr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7"/>
          <w:szCs w:val="27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ascii="Times New Roman" w:hAnsi="Times New Roman"/>
          <w:sz w:val="27"/>
          <w:szCs w:val="27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их</w:t>
      </w:r>
      <w:r>
        <w:rPr>
          <w:rFonts w:ascii="Times New Roman" w:hAnsi="Times New Roman"/>
          <w:sz w:val="27"/>
          <w:szCs w:val="27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ок</w:t>
      </w:r>
      <w:r>
        <w:rPr>
          <w:rFonts w:ascii="Times New Roman" w:hAnsi="Times New Roman"/>
          <w:sz w:val="27"/>
          <w:szCs w:val="27"/>
        </w:rPr>
        <w:t xml:space="preserve"> із зміною цільового призначення з «для ведення садівництва» (01.05 </w:t>
      </w:r>
      <w:r>
        <w:rPr>
          <w:rFonts w:ascii="Times New Roman" w:hAnsi="Times New Roman"/>
          <w:sz w:val="27"/>
          <w:szCs w:val="27"/>
          <w:lang w:eastAsia="zh-CN"/>
        </w:rPr>
        <w:t>–</w:t>
      </w:r>
      <w:r>
        <w:rPr>
          <w:rFonts w:ascii="Times New Roman" w:hAnsi="Times New Roman"/>
          <w:sz w:val="27"/>
          <w:szCs w:val="27"/>
        </w:rPr>
        <w:t xml:space="preserve"> для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7"/>
          <w:szCs w:val="27"/>
          <w:lang w:eastAsia="zh-CN"/>
        </w:rPr>
        <w:t>–</w:t>
      </w:r>
      <w:r>
        <w:rPr>
          <w:rFonts w:ascii="Times New Roman" w:hAnsi="Times New Roman"/>
          <w:sz w:val="27"/>
          <w:szCs w:val="27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Наливайка, 43-А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враховуючи документи, що посвідчують право власності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Наливайка, 43-А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свідоцтво про право на спадщину за законом від 24.12.2019 за № 3-1178, відповідно до якого право власності громадянина Гончарука Дмитра Петровича на 46/100 частки житлового будинку з надвірними будівлями та спорудами зареєстровано в Державному реєстрі речових прав на нерухоме майно від 24.12.2019, номер запису про право власності: 34863651; свідоцтво про право на спадщину за законом від 24.12.2019 за № 3-1179, відповідно до якого право власності громадянина Гончарука Дмитра Петровича на 1/2 частки земельної ділянки загальною площею 0,1000 га з кадастровим номером 0710100000:42:009:0011 зареєстровано в Державному реєстрі речових прав на нерухоме майно від 24.12.2019, номер запису про право власності: 34863780;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договір від 11.09.1991 за № 3-1694, відповідно до якого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громадянина Волосюка Славомира Івановича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на 54/100 частки житлового будинку зареєстровано 17.09.1991, реєстраційний номер: 3744; технічний паспорт на об’єкт нерухомого майна від 04.03.2020; Державний акт на право власності на земельну ділянку площею 0,1000 га,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11.01.2005 за № 5454,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відповідно до якого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громадянина Волосюка Славомира Івановича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на 1/2 частки земельної ділянки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>загальною площею 0,1000 га з кадастровим номером 0710100000:42:009:0011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перенесено до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Державного реєстру речових прав на нерухоме майно 24.12.2019, номер відомостей: 34863802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; </w:t>
      </w:r>
      <w:r>
        <w:rPr>
          <w:rFonts w:ascii="Times New Roman" w:hAnsi="Times New Roman"/>
          <w:bCs w:val="false"/>
          <w:color w:val="00000A"/>
          <w:spacing w:val="4"/>
          <w:sz w:val="27"/>
          <w:szCs w:val="27"/>
          <w:lang w:eastAsia="zh-CN"/>
        </w:rPr>
        <w:t>враховуючи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>договір оренди земельної ділянки, укладений між Луцькою міською радою та</w:t>
      </w:r>
      <w:r>
        <w:rPr>
          <w:rFonts w:eastAsia="Times New Roman" w:cs="Times New Roman" w:ascii="Times New Roman" w:hAnsi="Times New Roman"/>
          <w:b w:val="false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Гончарук Тетяною Іванівною, Волосюком Славомиром Івановичем, зареєстров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аний у Державному реєстрі земель від 02.11.2012 за № 071010004000752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строк дії якого закінчився, акт приймання-передачі земельної ділянки від 23.03.2018,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свідоцтво про смерть фізичної особи-орендаря громадянки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Гончарук Тетяни Іванівни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від 03.04.2019, серія І-ЕГ № 232698, </w:t>
      </w:r>
      <w:r>
        <w:rPr>
          <w:rFonts w:ascii="Times New Roman" w:hAnsi="Times New Roman"/>
          <w:b w:val="false"/>
          <w:bCs w:val="false"/>
          <w:sz w:val="27"/>
          <w:szCs w:val="27"/>
        </w:rPr>
        <w:t xml:space="preserve">керуючись статтями 12, 20, 79-1, 93,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п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7"/>
          <w:szCs w:val="27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7"/>
          <w:szCs w:val="27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7"/>
          <w:szCs w:val="27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 w:val="false"/>
          <w:spacing w:val="4"/>
          <w:sz w:val="27"/>
          <w:szCs w:val="27"/>
          <w:lang w:eastAsia="zh-CN"/>
        </w:rPr>
        <w:t xml:space="preserve">1. Надати Луцькій міській територіальній громаді, від імені якої діє Луцька міська рада (землекористувачі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7"/>
          <w:szCs w:val="27"/>
          <w:lang w:val="uk-UA" w:eastAsia="ar-SA" w:bidi="ar-SA"/>
        </w:rPr>
        <w:t>громадяни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 Дмитро Петрович, Волосюк Славомир Іванович</w:t>
      </w:r>
      <w:r>
        <w:rPr>
          <w:rFonts w:ascii="Times New Roman" w:hAnsi="Times New Roman"/>
          <w:bCs w:val="false"/>
          <w:spacing w:val="4"/>
          <w:sz w:val="27"/>
          <w:szCs w:val="27"/>
          <w:lang w:eastAsia="zh-CN"/>
        </w:rPr>
        <w:t xml:space="preserve">), </w:t>
      </w:r>
      <w:r>
        <w:rPr>
          <w:rFonts w:ascii="Times New Roman" w:hAnsi="Times New Roman"/>
          <w:sz w:val="27"/>
          <w:szCs w:val="27"/>
        </w:rPr>
        <w:t>дозвіл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ої</w:t>
      </w:r>
      <w:r>
        <w:rPr>
          <w:rFonts w:ascii="Times New Roman" w:hAnsi="Times New Roman"/>
          <w:sz w:val="27"/>
          <w:szCs w:val="27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ки</w:t>
      </w:r>
      <w:r>
        <w:rPr>
          <w:rFonts w:ascii="Times New Roman" w:hAnsi="Times New Roman"/>
          <w:sz w:val="27"/>
          <w:szCs w:val="27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 Наливайка, 43-А</w:t>
      </w:r>
      <w:r>
        <w:rPr>
          <w:rFonts w:ascii="Times New Roman" w:hAnsi="Times New Roman"/>
          <w:spacing w:val="4"/>
          <w:sz w:val="27"/>
          <w:szCs w:val="27"/>
          <w:lang w:eastAsia="zh-CN"/>
        </w:rPr>
        <w:t xml:space="preserve"> у м. Луцьку</w:t>
      </w:r>
      <w:r>
        <w:rPr>
          <w:rFonts w:ascii="Times New Roman" w:hAnsi="Times New Roman"/>
          <w:sz w:val="27"/>
          <w:szCs w:val="27"/>
        </w:rPr>
        <w:t xml:space="preserve">, площею 0,0593 га з кадастровим номером 0710100000:42:009:0043 із зміною цільового призначення з «для ведення садівництва» (01.05 </w:t>
      </w:r>
      <w:r>
        <w:rPr>
          <w:rFonts w:ascii="Times New Roman" w:hAnsi="Times New Roman"/>
          <w:sz w:val="27"/>
          <w:szCs w:val="27"/>
          <w:lang w:eastAsia="zh-CN"/>
        </w:rPr>
        <w:t>–</w:t>
      </w:r>
      <w:r>
        <w:rPr>
          <w:rFonts w:ascii="Times New Roman" w:hAnsi="Times New Roman"/>
          <w:sz w:val="27"/>
          <w:szCs w:val="27"/>
        </w:rPr>
        <w:t xml:space="preserve"> для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7"/>
          <w:szCs w:val="27"/>
          <w:lang w:eastAsia="zh-CN"/>
        </w:rPr>
        <w:t xml:space="preserve">– </w:t>
      </w:r>
      <w:r>
        <w:rPr>
          <w:rFonts w:ascii="Times New Roman" w:hAnsi="Times New Roman"/>
          <w:sz w:val="27"/>
          <w:szCs w:val="27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 w:val="false"/>
          <w:spacing w:val="-4"/>
          <w:sz w:val="27"/>
          <w:szCs w:val="27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7"/>
          <w:szCs w:val="27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LibreOffice/7.1.5.2$Windows_X86_64 LibreOffice_project/85f04e9f809797b8199d13c421bd8a2b025d52b5</Application>
  <AppVersion>15.0000</AppVersion>
  <Pages>2</Pages>
  <Words>637</Words>
  <Characters>4216</Characters>
  <CharactersWithSpaces>5046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2023-05-30T15:44:30Z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