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725947707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819" w:hanging="0"/>
        <w:jc w:val="both"/>
        <w:rPr/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Про надання виконавчому комітету Луцької міської ради дозвол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на розроблення проект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ділянок комунальної власності несільсько-господарського призначення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>прав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 оренди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яких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виставлятим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е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ться на земельні торги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 xml:space="preserve">З метою підготовки проведення земельних торгів з продажу права оренди земельних ділянок комунальної власності несільськогосподарського призначення Луцької міської територіальної громади,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5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, 13, 15, 20, 23 Закону України «Про оцінку земель», статтями 10, 15, 16, 23, 24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ли на розроблення проект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ділянок комунальної власності несільськогосподарського призначення для підготовки продажу їх права оренди на земельних торгах,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зазначених в д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одатк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ах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1-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3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між виконавчим комітетом Луцької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ої ради та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ми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ють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сертифікати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,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ів</w:t>
      </w:r>
      <w:r>
        <w:rPr>
          <w:rFonts w:ascii="Times New Roman" w:hAnsi="Times New Roman"/>
          <w:color w:val="auto"/>
          <w:sz w:val="28"/>
          <w:szCs w:val="28"/>
        </w:rPr>
        <w:t xml:space="preserve"> на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нада</w:t>
      </w:r>
      <w:r>
        <w:rPr>
          <w:rFonts w:ascii="Times New Roman" w:hAnsi="Times New Roman"/>
          <w:color w:val="auto"/>
          <w:sz w:val="28"/>
          <w:szCs w:val="28"/>
        </w:rPr>
        <w:t xml:space="preserve">ння послуг із землеустрою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для</w:t>
      </w:r>
      <w:r>
        <w:rPr>
          <w:rFonts w:ascii="Times New Roman" w:hAnsi="Times New Roman"/>
          <w:color w:val="auto"/>
          <w:sz w:val="28"/>
          <w:szCs w:val="28"/>
        </w:rPr>
        <w:t xml:space="preserve">  розроблення проектів землеустрою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в цьому рішенні, з видами цільового призначення земельних ділянок та умовами відведення, зазначених в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додатку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4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 xml:space="preserve">2.2.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Подати розроблені </w:t>
      </w:r>
      <w:r>
        <w:rPr>
          <w:rFonts w:ascii="Times New Roman" w:hAnsi="Times New Roman"/>
          <w:color w:val="auto"/>
          <w:sz w:val="28"/>
          <w:szCs w:val="28"/>
        </w:rPr>
        <w:t>проект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ділянок, зазначен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их</w:t>
      </w:r>
      <w:r>
        <w:rPr>
          <w:rFonts w:ascii="Times New Roman" w:hAnsi="Times New Roman"/>
          <w:color w:val="auto"/>
          <w:sz w:val="28"/>
          <w:szCs w:val="28"/>
        </w:rPr>
        <w:t xml:space="preserve"> у додатку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4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до</w:t>
      </w:r>
      <w:r>
        <w:rPr>
          <w:rFonts w:ascii="Times New Roman" w:hAnsi="Times New Roman"/>
          <w:color w:val="auto"/>
          <w:sz w:val="28"/>
          <w:szCs w:val="28"/>
        </w:rPr>
        <w:t xml:space="preserve"> рішенн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я,</w:t>
      </w:r>
      <w:r>
        <w:rPr>
          <w:rFonts w:ascii="Times New Roman" w:hAnsi="Times New Roman"/>
          <w:color w:val="auto"/>
          <w:sz w:val="28"/>
          <w:szCs w:val="28"/>
        </w:rPr>
        <w:t xml:space="preserve"> у встановленому порядку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 </w:t>
      </w:r>
      <w:r>
        <w:rPr>
          <w:rFonts w:ascii="Times New Roman" w:hAnsi="Times New Roman"/>
          <w:color w:val="auto"/>
          <w:sz w:val="28"/>
          <w:szCs w:val="28"/>
        </w:rPr>
        <w:t>затвердження міської ради.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2861</TotalTime>
  <Application>LibreOffice/7.0.0.3$Windows_X86_64 LibreOffice_project/8061b3e9204bef6b321a21033174034a5e2ea88e</Application>
  <Pages>2</Pages>
  <Words>291</Words>
  <Characters>1964</Characters>
  <CharactersWithSpaces>2327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2022-11-07T13:04:23Z</cp:lastPrinted>
  <dcterms:modified xsi:type="dcterms:W3CDTF">2023-06-08T16:33:55Z</dcterms:modified>
  <cp:revision>137</cp:revision>
  <dc:subject/>
  <dc:title>mvk</dc:title>
</cp:coreProperties>
</file>